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42C5C">
      <w:pPr>
        <w:rPr>
          <w:rFonts w:ascii="Times New Roman" w:hAnsi="Times New Roman" w:eastAsia="Times New Roman" w:cs="Times New Roman"/>
          <w:b/>
          <w:bCs/>
          <w:sz w:val="28"/>
          <w:szCs w:val="28"/>
          <w:lang w:eastAsia="ru-RU"/>
        </w:rPr>
        <w:sectPr>
          <w:footerReference r:id="rId5" w:type="default"/>
          <w:pgSz w:w="11906" w:h="16838"/>
          <w:pgMar w:top="1134" w:right="850" w:bottom="1134" w:left="1701" w:header="708" w:footer="708" w:gutter="0"/>
          <w:pgNumType w:start="2"/>
          <w:cols w:space="708" w:num="1"/>
          <w:titlePg/>
          <w:docGrid w:linePitch="360" w:charSpace="0"/>
        </w:sectPr>
      </w:pPr>
      <w:bookmarkStart w:id="23" w:name="_GoBack"/>
      <w:r>
        <w:rPr>
          <w:rFonts w:ascii="Times New Roman" w:hAnsi="Times New Roman" w:eastAsia="Times New Roman" w:cs="Times New Roman"/>
          <w:b/>
          <w:bCs/>
          <w:sz w:val="28"/>
          <w:szCs w:val="28"/>
          <w:lang w:eastAsia="ru-RU"/>
        </w:rPr>
        <w:drawing>
          <wp:inline distT="0" distB="0" distL="114300" distR="114300">
            <wp:extent cx="5920740" cy="8131175"/>
            <wp:effectExtent l="0" t="0" r="7620" b="6985"/>
            <wp:docPr id="1" name="Изображение 1" descr="Титульный Лист Логопед_page-0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Титульный Лист Логопед_page-0001 (1)"/>
                    <pic:cNvPicPr>
                      <a:picLocks noChangeAspect="1"/>
                    </pic:cNvPicPr>
                  </pic:nvPicPr>
                  <pic:blipFill>
                    <a:blip r:embed="rId7"/>
                    <a:stretch>
                      <a:fillRect/>
                    </a:stretch>
                  </pic:blipFill>
                  <pic:spPr>
                    <a:xfrm>
                      <a:off x="0" y="0"/>
                      <a:ext cx="5920740" cy="8131175"/>
                    </a:xfrm>
                    <a:prstGeom prst="rect">
                      <a:avLst/>
                    </a:prstGeom>
                  </pic:spPr>
                </pic:pic>
              </a:graphicData>
            </a:graphic>
          </wp:inline>
        </w:drawing>
      </w:r>
      <w:bookmarkEnd w:id="23"/>
    </w:p>
    <w:p w14:paraId="392FC4DC">
      <w:pPr>
        <w:rPr>
          <w:rFonts w:ascii="Times New Roman" w:hAnsi="Times New Roman" w:eastAsia="Times New Roman" w:cs="Times New Roman"/>
          <w:b/>
          <w:bCs/>
          <w:sz w:val="28"/>
          <w:szCs w:val="28"/>
          <w:lang w:eastAsia="ru-RU"/>
        </w:rPr>
      </w:pPr>
    </w:p>
    <w:sdt>
      <w:sdtPr>
        <w:rPr>
          <w:rFonts w:ascii="Times New Roman" w:hAnsi="Times New Roman" w:cs="Times New Roman" w:eastAsiaTheme="minorHAnsi"/>
          <w:color w:val="auto"/>
          <w:sz w:val="28"/>
          <w:szCs w:val="28"/>
          <w:lang w:eastAsia="en-US"/>
        </w:rPr>
        <w:id w:val="764576609"/>
        <w:docPartObj>
          <w:docPartGallery w:val="Table of Contents"/>
          <w:docPartUnique/>
        </w:docPartObj>
      </w:sdtPr>
      <w:sdtEndPr>
        <w:rPr>
          <w:rFonts w:ascii="Times New Roman" w:hAnsi="Times New Roman" w:cs="Times New Roman" w:eastAsiaTheme="minorHAnsi"/>
          <w:b/>
          <w:bCs/>
          <w:color w:val="auto"/>
          <w:sz w:val="28"/>
          <w:szCs w:val="28"/>
          <w:lang w:eastAsia="en-US"/>
        </w:rPr>
      </w:sdtEndPr>
      <w:sdtContent>
        <w:p w14:paraId="6AA1AE72">
          <w:pPr>
            <w:pStyle w:val="18"/>
            <w:spacing w:line="276"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Оглавление:</w:t>
          </w:r>
        </w:p>
        <w:p w14:paraId="3E719F20">
          <w:pPr>
            <w:pStyle w:val="8"/>
            <w:tabs>
              <w:tab w:val="right" w:leader="dot" w:pos="9345"/>
            </w:tabs>
            <w:rPr>
              <w:rFonts w:ascii="Times New Roman" w:hAnsi="Times New Roman" w:cs="Times New Roman" w:eastAsiaTheme="minorEastAsia"/>
              <w:sz w:val="28"/>
              <w:szCs w:val="28"/>
              <w:lang w:eastAsia="ru-RU"/>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r>
            <w:fldChar w:fldCharType="begin"/>
          </w:r>
          <w:r>
            <w:instrText xml:space="preserve"> HYPERLINK \l "_Toc524329471" </w:instrText>
          </w:r>
          <w:r>
            <w:fldChar w:fldCharType="separate"/>
          </w:r>
          <w:r>
            <w:rPr>
              <w:rStyle w:val="5"/>
              <w:rFonts w:ascii="Times New Roman" w:hAnsi="Times New Roman" w:cs="Times New Roman"/>
              <w:b/>
              <w:snapToGrid w:val="0"/>
              <w:sz w:val="28"/>
              <w:szCs w:val="28"/>
            </w:rPr>
            <w:t>Пояснительная записка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_Toc524329471 \h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35769C6E">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"_Toc524329472" </w:instrText>
          </w:r>
          <w:r>
            <w:fldChar w:fldCharType="separate"/>
          </w:r>
          <w:r>
            <w:rPr>
              <w:rStyle w:val="5"/>
              <w:rFonts w:ascii="Times New Roman" w:hAnsi="Times New Roman" w:cs="Times New Roman"/>
              <w:b/>
              <w:iCs/>
              <w:spacing w:val="-8"/>
              <w:sz w:val="28"/>
              <w:szCs w:val="28"/>
            </w:rPr>
            <w:t>Актуальность программы.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_Toc524329472 \h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666E90B">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"_Toc524329473" </w:instrText>
          </w:r>
          <w:r>
            <w:fldChar w:fldCharType="separate"/>
          </w:r>
          <w:r>
            <w:rPr>
              <w:rStyle w:val="5"/>
              <w:rFonts w:ascii="Times New Roman" w:hAnsi="Times New Roman" w:cs="Times New Roman"/>
              <w:b/>
              <w:bCs/>
              <w:sz w:val="28"/>
              <w:szCs w:val="28"/>
            </w:rPr>
            <w:t>Возрастные особенности детей от 5 до 6 лет.</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_Toc524329473 \h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07794D9C">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"_Toc524329474" </w:instrText>
          </w:r>
          <w:r>
            <w:fldChar w:fldCharType="separate"/>
          </w:r>
          <w:r>
            <w:rPr>
              <w:rStyle w:val="5"/>
              <w:rFonts w:ascii="Times New Roman" w:hAnsi="Times New Roman" w:cs="Times New Roman"/>
              <w:b/>
              <w:bCs/>
              <w:sz w:val="28"/>
              <w:szCs w:val="28"/>
            </w:rPr>
            <w:t>Возрастные особенности детей от 6 до 7 лет.</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_Toc524329474 \h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0363468">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"_Toc524329475" </w:instrText>
          </w:r>
          <w:r>
            <w:fldChar w:fldCharType="separate"/>
          </w:r>
          <w:r>
            <w:rPr>
              <w:rStyle w:val="5"/>
              <w:rFonts w:ascii="Times New Roman" w:hAnsi="Times New Roman" w:cs="Times New Roman"/>
              <w:b/>
              <w:sz w:val="28"/>
              <w:szCs w:val="28"/>
            </w:rPr>
            <w:t xml:space="preserve">Характеристика речи детей с фонетико-фонематическим недоразвитием (ФФНР) и ОНР </w:t>
          </w:r>
          <w:r>
            <w:rPr>
              <w:rStyle w:val="5"/>
              <w:rFonts w:ascii="Times New Roman" w:hAnsi="Times New Roman" w:cs="Times New Roman"/>
              <w:b/>
              <w:sz w:val="28"/>
              <w:szCs w:val="28"/>
              <w:lang w:val="en-US"/>
            </w:rPr>
            <w:t>IV</w:t>
          </w:r>
          <w:r>
            <w:rPr>
              <w:rStyle w:val="5"/>
              <w:rFonts w:ascii="Times New Roman" w:hAnsi="Times New Roman" w:cs="Times New Roman"/>
              <w:b/>
              <w:sz w:val="28"/>
              <w:szCs w:val="28"/>
            </w:rPr>
            <w:t xml:space="preserve"> уровнем речевого развития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_Toc524329475 \h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6901677">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"_Toc524329476" </w:instrText>
          </w:r>
          <w:r>
            <w:fldChar w:fldCharType="separate"/>
          </w:r>
          <w:r>
            <w:rPr>
              <w:rStyle w:val="5"/>
              <w:rFonts w:ascii="Times New Roman" w:hAnsi="Times New Roman" w:cs="Times New Roman"/>
              <w:b/>
              <w:sz w:val="28"/>
              <w:szCs w:val="28"/>
            </w:rPr>
            <w:t>Возрастные и индивидуальные особенности детей с ОНР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_Toc524329476 \h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5D08E71C">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"_Toc524329477" </w:instrText>
          </w:r>
          <w:r>
            <w:fldChar w:fldCharType="separate"/>
          </w:r>
          <w:r>
            <w:rPr>
              <w:rStyle w:val="5"/>
              <w:rFonts w:ascii="Times New Roman" w:hAnsi="Times New Roman" w:eastAsia="Times New Roman" w:cs="Times New Roman"/>
              <w:b/>
              <w:sz w:val="28"/>
              <w:szCs w:val="28"/>
              <w:lang w:eastAsia="ru-RU"/>
            </w:rPr>
            <w:t>Направления коррекционно-развивающей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_Toc524329477 \h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2F039242">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"_Toc524329478" </w:instrText>
          </w:r>
          <w:r>
            <w:fldChar w:fldCharType="separate"/>
          </w:r>
          <w:r>
            <w:rPr>
              <w:rStyle w:val="5"/>
              <w:rFonts w:ascii="Times New Roman" w:hAnsi="Times New Roman" w:cs="Times New Roman"/>
              <w:b/>
              <w:bCs/>
              <w:sz w:val="28"/>
              <w:szCs w:val="28"/>
            </w:rPr>
            <w:t>Диагностическая работа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_Toc524329478 \h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3E8A8F9">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"_Toc524329479" </w:instrText>
          </w:r>
          <w:r>
            <w:fldChar w:fldCharType="separate"/>
          </w:r>
          <w:r>
            <w:rPr>
              <w:rStyle w:val="5"/>
              <w:rFonts w:ascii="Times New Roman" w:hAnsi="Times New Roman" w:cs="Times New Roman"/>
              <w:b/>
              <w:bCs/>
              <w:sz w:val="28"/>
              <w:szCs w:val="28"/>
            </w:rPr>
            <w:t>Коррекционно-развивающая работа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_Toc524329479 \h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2A0DFFB5">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"_Toc524329480" </w:instrText>
          </w:r>
          <w:r>
            <w:fldChar w:fldCharType="separate"/>
          </w:r>
          <w:r>
            <w:rPr>
              <w:rStyle w:val="5"/>
              <w:rFonts w:ascii="Times New Roman" w:hAnsi="Times New Roman" w:cs="Times New Roman"/>
              <w:b/>
              <w:sz w:val="28"/>
              <w:szCs w:val="28"/>
            </w:rPr>
            <w:t>Содержание коррекционно-логопедической работы в старшей группе с детьми 5-6 лет с ОНР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_Toc524329480 \h </w:instrText>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2096DCC6">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"_Toc524329481" </w:instrText>
          </w:r>
          <w:r>
            <w:fldChar w:fldCharType="separate"/>
          </w:r>
          <w:r>
            <w:rPr>
              <w:rStyle w:val="5"/>
              <w:rFonts w:ascii="Times New Roman" w:hAnsi="Times New Roman" w:cs="Times New Roman"/>
              <w:b/>
              <w:sz w:val="28"/>
              <w:szCs w:val="28"/>
            </w:rPr>
            <w:t>Содержание коррекционно-логопедической работы в подготовительной группе с детьми 6-7 лет с ОНР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_Toc524329481 \h </w:instrText>
          </w:r>
          <w:r>
            <w:rPr>
              <w:rFonts w:ascii="Times New Roman" w:hAnsi="Times New Roman" w:cs="Times New Roman"/>
              <w:sz w:val="28"/>
              <w:szCs w:val="28"/>
            </w:rPr>
            <w:fldChar w:fldCharType="separate"/>
          </w:r>
          <w:r>
            <w:rPr>
              <w:rFonts w:ascii="Times New Roman" w:hAnsi="Times New Roman" w:cs="Times New Roman"/>
              <w:sz w:val="28"/>
              <w:szCs w:val="28"/>
            </w:rPr>
            <w:t>20</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022A0352">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"_Toc524329482" </w:instrText>
          </w:r>
          <w:r>
            <w:fldChar w:fldCharType="separate"/>
          </w:r>
          <w:r>
            <w:rPr>
              <w:rStyle w:val="5"/>
              <w:rFonts w:ascii="Times New Roman" w:hAnsi="Times New Roman" w:cs="Times New Roman"/>
              <w:b/>
              <w:bCs/>
              <w:sz w:val="28"/>
              <w:szCs w:val="28"/>
            </w:rPr>
            <w:t>Содержание логопедической работы по преодолению ФНР и ФФНР, ОНР</w:t>
          </w:r>
          <w:r>
            <w:rPr>
              <w:rStyle w:val="5"/>
              <w:rFonts w:ascii="Times New Roman" w:hAnsi="Times New Roman" w:cs="Times New Roman"/>
              <w:b/>
              <w:sz w:val="28"/>
              <w:szCs w:val="28"/>
            </w:rPr>
            <w:t>-</w:t>
          </w:r>
          <w:r>
            <w:rPr>
              <w:rStyle w:val="5"/>
              <w:rFonts w:ascii="Times New Roman" w:hAnsi="Times New Roman" w:cs="Times New Roman"/>
              <w:b/>
              <w:bCs/>
              <w:sz w:val="28"/>
              <w:szCs w:val="28"/>
            </w:rPr>
            <w:t>I</w:t>
          </w:r>
          <w:r>
            <w:rPr>
              <w:rStyle w:val="5"/>
              <w:rFonts w:ascii="Times New Roman" w:hAnsi="Times New Roman" w:cs="Times New Roman"/>
              <w:b/>
              <w:bCs/>
              <w:sz w:val="28"/>
              <w:szCs w:val="28"/>
              <w:lang w:val="en-US"/>
            </w:rPr>
            <w:t>V</w:t>
          </w:r>
          <w:r>
            <w:rPr>
              <w:rStyle w:val="5"/>
              <w:rFonts w:ascii="Times New Roman" w:hAnsi="Times New Roman" w:cs="Times New Roman"/>
              <w:b/>
              <w:bCs/>
              <w:sz w:val="28"/>
              <w:szCs w:val="28"/>
            </w:rPr>
            <w:t xml:space="preserve"> ур.р. у детей 6-го года жизни.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_Toc524329482 \h </w:instrText>
          </w:r>
          <w:r>
            <w:rPr>
              <w:rFonts w:ascii="Times New Roman" w:hAnsi="Times New Roman" w:cs="Times New Roman"/>
              <w:sz w:val="28"/>
              <w:szCs w:val="28"/>
            </w:rPr>
            <w:fldChar w:fldCharType="separate"/>
          </w:r>
          <w:r>
            <w:rPr>
              <w:rFonts w:ascii="Times New Roman" w:hAnsi="Times New Roman" w:cs="Times New Roman"/>
              <w:sz w:val="28"/>
              <w:szCs w:val="28"/>
            </w:rPr>
            <w:t>26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1C5EE97">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"_Toc524329483" </w:instrText>
          </w:r>
          <w:r>
            <w:fldChar w:fldCharType="separate"/>
          </w:r>
          <w:r>
            <w:rPr>
              <w:rStyle w:val="5"/>
              <w:rFonts w:ascii="Times New Roman" w:hAnsi="Times New Roman" w:eastAsia="Times New Roman" w:cs="Times New Roman"/>
              <w:b/>
              <w:bCs/>
              <w:sz w:val="28"/>
              <w:szCs w:val="28"/>
              <w:lang w:eastAsia="ru-RU"/>
            </w:rPr>
            <w:t>Содержание логопедической работы по преодолению ФНР, ФФН,    ОНР</w:t>
          </w:r>
          <w:r>
            <w:rPr>
              <w:rStyle w:val="5"/>
              <w:rFonts w:ascii="Times New Roman" w:hAnsi="Times New Roman" w:eastAsia="Times New Roman" w:cs="Times New Roman"/>
              <w:b/>
              <w:sz w:val="28"/>
              <w:szCs w:val="28"/>
              <w:lang w:eastAsia="ru-RU"/>
            </w:rPr>
            <w:t>-</w:t>
          </w:r>
          <w:r>
            <w:rPr>
              <w:rStyle w:val="5"/>
              <w:rFonts w:ascii="Times New Roman" w:hAnsi="Times New Roman" w:eastAsia="Times New Roman" w:cs="Times New Roman"/>
              <w:b/>
              <w:bCs/>
              <w:sz w:val="28"/>
              <w:szCs w:val="28"/>
              <w:lang w:eastAsia="ru-RU"/>
            </w:rPr>
            <w:t>I</w:t>
          </w:r>
          <w:r>
            <w:rPr>
              <w:rStyle w:val="5"/>
              <w:rFonts w:ascii="Times New Roman" w:hAnsi="Times New Roman" w:eastAsia="Times New Roman" w:cs="Times New Roman"/>
              <w:b/>
              <w:bCs/>
              <w:sz w:val="28"/>
              <w:szCs w:val="28"/>
              <w:lang w:val="en-US" w:eastAsia="ru-RU"/>
            </w:rPr>
            <w:t>V</w:t>
          </w:r>
          <w:r>
            <w:rPr>
              <w:rStyle w:val="5"/>
              <w:rFonts w:ascii="Times New Roman" w:hAnsi="Times New Roman" w:eastAsia="Times New Roman" w:cs="Times New Roman"/>
              <w:b/>
              <w:bCs/>
              <w:sz w:val="28"/>
              <w:szCs w:val="28"/>
              <w:lang w:eastAsia="ru-RU"/>
            </w:rPr>
            <w:t xml:space="preserve"> ур.р. у детей 7-го года жизни.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_Toc524329483 \h </w:instrText>
          </w:r>
          <w:r>
            <w:rPr>
              <w:rFonts w:ascii="Times New Roman" w:hAnsi="Times New Roman" w:cs="Times New Roman"/>
              <w:sz w:val="28"/>
              <w:szCs w:val="28"/>
            </w:rPr>
            <w:fldChar w:fldCharType="separate"/>
          </w:r>
          <w:r>
            <w:rPr>
              <w:rFonts w:ascii="Times New Roman" w:hAnsi="Times New Roman" w:cs="Times New Roman"/>
              <w:sz w:val="28"/>
              <w:szCs w:val="28"/>
            </w:rPr>
            <w:t>29</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06466C6">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"_Toc524329484" </w:instrText>
          </w:r>
          <w:r>
            <w:fldChar w:fldCharType="separate"/>
          </w:r>
          <w:r>
            <w:rPr>
              <w:rStyle w:val="5"/>
              <w:rFonts w:ascii="Times New Roman" w:hAnsi="Times New Roman" w:eastAsia="Times New Roman" w:cs="Times New Roman"/>
              <w:b/>
              <w:bCs/>
              <w:sz w:val="28"/>
              <w:szCs w:val="28"/>
              <w:lang w:eastAsia="ru-RU"/>
            </w:rPr>
            <w:t>Формы и средства организации образовательной деятельности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_Toc524329484 \h </w:instrText>
          </w:r>
          <w:r>
            <w:rPr>
              <w:rFonts w:ascii="Times New Roman" w:hAnsi="Times New Roman" w:cs="Times New Roman"/>
              <w:sz w:val="28"/>
              <w:szCs w:val="28"/>
            </w:rPr>
            <w:fldChar w:fldCharType="separate"/>
          </w:r>
          <w:r>
            <w:rPr>
              <w:rFonts w:ascii="Times New Roman" w:hAnsi="Times New Roman" w:cs="Times New Roman"/>
              <w:sz w:val="28"/>
              <w:szCs w:val="28"/>
            </w:rPr>
            <w:t>35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33B9E73">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"_Toc524329485" </w:instrText>
          </w:r>
          <w:r>
            <w:fldChar w:fldCharType="separate"/>
          </w:r>
          <w:r>
            <w:rPr>
              <w:rStyle w:val="5"/>
              <w:rFonts w:ascii="Times New Roman" w:hAnsi="Times New Roman" w:eastAsia="Times New Roman" w:cs="Times New Roman"/>
              <w:b/>
              <w:bCs/>
              <w:iCs/>
              <w:sz w:val="28"/>
              <w:szCs w:val="28"/>
              <w:lang w:eastAsia="ru-RU"/>
            </w:rPr>
            <w:t>Развитие речи (воспитатели).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_Toc524329485 \h </w:instrText>
          </w:r>
          <w:r>
            <w:rPr>
              <w:rFonts w:ascii="Times New Roman" w:hAnsi="Times New Roman" w:cs="Times New Roman"/>
              <w:sz w:val="28"/>
              <w:szCs w:val="28"/>
            </w:rPr>
            <w:fldChar w:fldCharType="separate"/>
          </w:r>
          <w:r>
            <w:rPr>
              <w:rFonts w:ascii="Times New Roman" w:hAnsi="Times New Roman" w:cs="Times New Roman"/>
              <w:sz w:val="28"/>
              <w:szCs w:val="28"/>
            </w:rPr>
            <w:t>36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2CCFEAE">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"_Toc524329486" </w:instrText>
          </w:r>
          <w:r>
            <w:fldChar w:fldCharType="separate"/>
          </w:r>
          <w:r>
            <w:rPr>
              <w:rStyle w:val="5"/>
              <w:rFonts w:ascii="Times New Roman" w:hAnsi="Times New Roman" w:eastAsia="Times New Roman" w:cs="Times New Roman"/>
              <w:b/>
              <w:bCs/>
              <w:iCs/>
              <w:sz w:val="28"/>
              <w:szCs w:val="28"/>
              <w:lang w:eastAsia="ru-RU"/>
            </w:rPr>
            <w:t>Музыкальное воспитание (музыкальный руководитель)</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_Toc524329486 \h </w:instrText>
          </w:r>
          <w:r>
            <w:rPr>
              <w:rFonts w:ascii="Times New Roman" w:hAnsi="Times New Roman" w:cs="Times New Roman"/>
              <w:sz w:val="28"/>
              <w:szCs w:val="28"/>
            </w:rPr>
            <w:fldChar w:fldCharType="separate"/>
          </w:r>
          <w:r>
            <w:rPr>
              <w:rFonts w:ascii="Times New Roman" w:hAnsi="Times New Roman" w:cs="Times New Roman"/>
              <w:sz w:val="28"/>
              <w:szCs w:val="28"/>
            </w:rPr>
            <w:t>36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C5AE9D9">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"_Toc524329487" </w:instrText>
          </w:r>
          <w:r>
            <w:fldChar w:fldCharType="separate"/>
          </w:r>
          <w:r>
            <w:rPr>
              <w:rStyle w:val="5"/>
              <w:rFonts w:ascii="Times New Roman" w:hAnsi="Times New Roman" w:eastAsia="Times New Roman" w:cs="Times New Roman"/>
              <w:b/>
              <w:bCs/>
              <w:iCs/>
              <w:sz w:val="28"/>
              <w:szCs w:val="28"/>
              <w:lang w:eastAsia="ru-RU"/>
            </w:rPr>
            <w:t>Взаимодействие с родителями (или лицами, их заменяющими)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_Toc524329487 \h </w:instrText>
          </w:r>
          <w:r>
            <w:rPr>
              <w:rFonts w:ascii="Times New Roman" w:hAnsi="Times New Roman" w:cs="Times New Roman"/>
              <w:sz w:val="28"/>
              <w:szCs w:val="28"/>
            </w:rPr>
            <w:fldChar w:fldCharType="separate"/>
          </w:r>
          <w:r>
            <w:rPr>
              <w:rFonts w:ascii="Times New Roman" w:hAnsi="Times New Roman" w:cs="Times New Roman"/>
              <w:sz w:val="28"/>
              <w:szCs w:val="28"/>
            </w:rPr>
            <w:t>37</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34A82BA">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"_Toc524329488" </w:instrText>
          </w:r>
          <w:r>
            <w:fldChar w:fldCharType="separate"/>
          </w:r>
          <w:r>
            <w:rPr>
              <w:rStyle w:val="5"/>
              <w:rFonts w:ascii="Times New Roman" w:hAnsi="Times New Roman" w:eastAsia="Times New Roman" w:cs="Times New Roman"/>
              <w:b/>
              <w:bCs/>
              <w:sz w:val="28"/>
              <w:szCs w:val="28"/>
              <w:lang w:eastAsia="ru-RU"/>
            </w:rPr>
            <w:t>Заключение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_Toc524329488 \h </w:instrText>
          </w:r>
          <w:r>
            <w:rPr>
              <w:rFonts w:ascii="Times New Roman" w:hAnsi="Times New Roman" w:cs="Times New Roman"/>
              <w:sz w:val="28"/>
              <w:szCs w:val="28"/>
            </w:rPr>
            <w:fldChar w:fldCharType="separate"/>
          </w:r>
          <w:r>
            <w:rPr>
              <w:rFonts w:ascii="Times New Roman" w:hAnsi="Times New Roman" w:cs="Times New Roman"/>
              <w:sz w:val="28"/>
              <w:szCs w:val="28"/>
            </w:rPr>
            <w:t>38</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7805DA86">
          <w:pPr>
            <w:pStyle w:val="8"/>
            <w:tabs>
              <w:tab w:val="right" w:leader="dot" w:pos="9345"/>
            </w:tabs>
            <w:rPr>
              <w:rFonts w:ascii="Times New Roman" w:hAnsi="Times New Roman" w:cs="Times New Roman" w:eastAsiaTheme="minorEastAsia"/>
              <w:sz w:val="28"/>
              <w:szCs w:val="28"/>
              <w:lang w:eastAsia="ru-RU"/>
            </w:rPr>
          </w:pPr>
          <w:r>
            <w:fldChar w:fldCharType="begin"/>
          </w:r>
          <w:r>
            <w:instrText xml:space="preserve"> HYPERLINK \l "_Toc524329489" </w:instrText>
          </w:r>
          <w:r>
            <w:fldChar w:fldCharType="separate"/>
          </w:r>
          <w:r>
            <w:rPr>
              <w:rStyle w:val="5"/>
              <w:rFonts w:ascii="Times New Roman" w:hAnsi="Times New Roman" w:cs="Times New Roman"/>
              <w:b/>
              <w:bCs/>
              <w:sz w:val="28"/>
              <w:szCs w:val="28"/>
              <w:shd w:val="clear" w:color="auto" w:fill="FFFFFF"/>
            </w:rPr>
            <w:t>Литература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_Toc524329489 \h </w:instrText>
          </w:r>
          <w:r>
            <w:rPr>
              <w:rFonts w:ascii="Times New Roman" w:hAnsi="Times New Roman" w:cs="Times New Roman"/>
              <w:sz w:val="28"/>
              <w:szCs w:val="28"/>
            </w:rPr>
            <w:fldChar w:fldCharType="separate"/>
          </w:r>
          <w:r>
            <w:rPr>
              <w:rFonts w:ascii="Times New Roman" w:hAnsi="Times New Roman" w:cs="Times New Roman"/>
              <w:sz w:val="28"/>
              <w:szCs w:val="28"/>
            </w:rPr>
            <w:t>39</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700EA5F0">
          <w:pPr>
            <w:rPr>
              <w:rFonts w:ascii="Times New Roman" w:hAnsi="Times New Roman" w:cs="Times New Roman"/>
              <w:sz w:val="28"/>
              <w:szCs w:val="28"/>
            </w:rPr>
          </w:pPr>
          <w:r>
            <w:rPr>
              <w:rFonts w:ascii="Times New Roman" w:hAnsi="Times New Roman" w:cs="Times New Roman"/>
              <w:b/>
              <w:bCs/>
              <w:sz w:val="28"/>
              <w:szCs w:val="28"/>
            </w:rPr>
            <w:fldChar w:fldCharType="end"/>
          </w:r>
        </w:p>
      </w:sdtContent>
    </w:sdt>
    <w:p w14:paraId="1BD973A0">
      <w:pPr>
        <w:pStyle w:val="14"/>
        <w:numPr>
          <w:ilvl w:val="0"/>
          <w:numId w:val="1"/>
        </w:numPr>
        <w:rPr>
          <w:rFonts w:ascii="Times New Roman" w:hAnsi="Times New Roman" w:cs="Times New Roman"/>
          <w:sz w:val="28"/>
          <w:szCs w:val="28"/>
        </w:rPr>
      </w:pPr>
      <w:r>
        <w:rPr>
          <w:rFonts w:ascii="Times New Roman" w:hAnsi="Times New Roman" w:cs="Times New Roman"/>
          <w:snapToGrid w:val="0"/>
          <w:sz w:val="28"/>
          <w:szCs w:val="28"/>
        </w:rPr>
        <w:br w:type="page"/>
      </w:r>
    </w:p>
    <w:p w14:paraId="6FB4C782">
      <w:pPr>
        <w:pStyle w:val="2"/>
        <w:jc w:val="center"/>
        <w:rPr>
          <w:rFonts w:ascii="Times New Roman" w:hAnsi="Times New Roman" w:cs="Times New Roman"/>
          <w:b/>
          <w:snapToGrid w:val="0"/>
          <w:color w:val="auto"/>
          <w:sz w:val="28"/>
          <w:szCs w:val="28"/>
        </w:rPr>
      </w:pPr>
      <w:bookmarkStart w:id="0" w:name="_Toc524329471"/>
      <w:r>
        <w:rPr>
          <w:rFonts w:ascii="Times New Roman" w:hAnsi="Times New Roman" w:cs="Times New Roman"/>
          <w:b/>
          <w:snapToGrid w:val="0"/>
          <w:color w:val="auto"/>
          <w:sz w:val="28"/>
          <w:szCs w:val="28"/>
        </w:rPr>
        <w:t>Пояснительная записка</w:t>
      </w:r>
      <w:bookmarkEnd w:id="0"/>
    </w:p>
    <w:p w14:paraId="66A2230F">
      <w:pPr>
        <w:spacing w:after="0"/>
        <w:ind w:right="-180" w:firstLine="720"/>
        <w:jc w:val="both"/>
        <w:rPr>
          <w:rFonts w:ascii="Times New Roman" w:hAnsi="Times New Roman" w:cs="Times New Roman"/>
          <w:sz w:val="28"/>
          <w:szCs w:val="28"/>
        </w:rPr>
      </w:pPr>
      <w:r>
        <w:rPr>
          <w:rFonts w:ascii="Times New Roman" w:hAnsi="Times New Roman" w:eastAsia="Times New Roman" w:cs="Times New Roman"/>
          <w:sz w:val="28"/>
          <w:szCs w:val="28"/>
          <w:lang w:eastAsia="ru-RU"/>
        </w:rPr>
        <w:tab/>
      </w:r>
      <w:r>
        <w:rPr>
          <w:rFonts w:ascii="Times New Roman" w:hAnsi="Times New Roman" w:cs="Times New Roman"/>
          <w:sz w:val="28"/>
          <w:szCs w:val="28"/>
        </w:rPr>
        <w:t>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w:t>
      </w:r>
    </w:p>
    <w:p w14:paraId="2B83C713">
      <w:pPr>
        <w:spacing w:after="0"/>
        <w:ind w:right="-180" w:firstLine="720"/>
        <w:jc w:val="both"/>
        <w:rPr>
          <w:rFonts w:ascii="Times New Roman" w:hAnsi="Times New Roman" w:cs="Times New Roman"/>
          <w:sz w:val="28"/>
          <w:szCs w:val="28"/>
        </w:rPr>
      </w:pPr>
      <w:r>
        <w:rPr>
          <w:rFonts w:ascii="Times New Roman" w:hAnsi="Times New Roman" w:cs="Times New Roman"/>
          <w:sz w:val="28"/>
          <w:szCs w:val="28"/>
        </w:rPr>
        <w:t>- активно взаимодействует со сверстниками и взрослыми, участвует в совместных играх;</w:t>
      </w:r>
    </w:p>
    <w:p w14:paraId="668C92D4">
      <w:pPr>
        <w:spacing w:after="0"/>
        <w:ind w:right="-180" w:firstLine="720"/>
        <w:jc w:val="both"/>
        <w:rPr>
          <w:rFonts w:ascii="Times New Roman" w:hAnsi="Times New Roman" w:cs="Times New Roman"/>
          <w:sz w:val="28"/>
          <w:szCs w:val="28"/>
        </w:rPr>
      </w:pPr>
      <w:r>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стараться разрешать конфликты;</w:t>
      </w:r>
    </w:p>
    <w:p w14:paraId="70DFD66B">
      <w:pPr>
        <w:spacing w:after="0"/>
        <w:ind w:right="-180" w:firstLine="720"/>
        <w:jc w:val="both"/>
        <w:rPr>
          <w:rFonts w:ascii="Times New Roman" w:hAnsi="Times New Roman" w:cs="Times New Roman"/>
          <w:sz w:val="28"/>
          <w:szCs w:val="28"/>
        </w:rPr>
      </w:pPr>
      <w:r>
        <w:rPr>
          <w:rFonts w:ascii="Times New Roman" w:hAnsi="Times New Roman" w:cs="Times New Roman"/>
          <w:sz w:val="28"/>
          <w:szCs w:val="28"/>
        </w:rPr>
        <w:t>- может фантазировать вслух, играть звуками и словами;</w:t>
      </w:r>
    </w:p>
    <w:p w14:paraId="7F9D0362">
      <w:pPr>
        <w:spacing w:after="0"/>
        <w:ind w:right="-180" w:firstLine="720"/>
        <w:jc w:val="both"/>
        <w:rPr>
          <w:rFonts w:ascii="Times New Roman" w:hAnsi="Times New Roman" w:cs="Times New Roman"/>
          <w:sz w:val="28"/>
          <w:szCs w:val="28"/>
        </w:rPr>
      </w:pPr>
      <w:r>
        <w:rPr>
          <w:rFonts w:ascii="Times New Roman" w:hAnsi="Times New Roman" w:cs="Times New Roman"/>
          <w:sz w:val="28"/>
          <w:szCs w:val="28"/>
        </w:rPr>
        <w:t>- 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w:t>
      </w:r>
    </w:p>
    <w:p w14:paraId="0D8EEF0B">
      <w:pPr>
        <w:spacing w:after="0"/>
        <w:ind w:right="-180" w:firstLine="720"/>
        <w:jc w:val="both"/>
        <w:rPr>
          <w:rFonts w:ascii="Times New Roman" w:hAnsi="Times New Roman" w:cs="Times New Roman"/>
          <w:sz w:val="28"/>
          <w:szCs w:val="28"/>
        </w:rPr>
      </w:pPr>
      <w:r>
        <w:rPr>
          <w:rFonts w:ascii="Times New Roman" w:hAnsi="Times New Roman" w:cs="Times New Roman"/>
          <w:sz w:val="28"/>
          <w:szCs w:val="28"/>
        </w:rPr>
        <w:t>- обладает начальными знаниями о себе, о предметном, природном, социальном и культурном мире, в котором он живет.</w:t>
      </w:r>
    </w:p>
    <w:p w14:paraId="6ED0D32B">
      <w:pPr>
        <w:spacing w:after="0"/>
        <w:ind w:right="-180" w:firstLine="720"/>
        <w:jc w:val="both"/>
        <w:rPr>
          <w:rFonts w:ascii="Times New Roman" w:hAnsi="Times New Roman" w:cs="Times New Roman"/>
          <w:sz w:val="28"/>
          <w:szCs w:val="28"/>
        </w:rPr>
      </w:pPr>
      <w:r>
        <w:rPr>
          <w:rFonts w:ascii="Times New Roman" w:hAnsi="Times New Roman" w:cs="Times New Roman"/>
          <w:sz w:val="28"/>
          <w:szCs w:val="28"/>
        </w:rPr>
        <w:t>По сути, ни один из целевых ориентиров дошкольного образования не может быть достигнут без освоения речевой культуры.</w:t>
      </w:r>
    </w:p>
    <w:p w14:paraId="11E9F3BE">
      <w:pPr>
        <w:spacing w:after="0"/>
        <w:ind w:right="-180" w:firstLine="720"/>
        <w:jc w:val="both"/>
        <w:rPr>
          <w:rFonts w:ascii="Times New Roman" w:hAnsi="Times New Roman" w:cs="Times New Roman"/>
          <w:sz w:val="28"/>
          <w:szCs w:val="28"/>
        </w:rPr>
      </w:pPr>
      <w:r>
        <w:rPr>
          <w:rFonts w:ascii="Times New Roman" w:hAnsi="Times New Roman" w:cs="Times New Roman"/>
          <w:sz w:val="28"/>
          <w:szCs w:val="28"/>
        </w:rPr>
        <w:t>Для достижения целевых ориентиров необходима систематическая профилактика и коррекция речевых нарушений у детей, поскольку многие из них имеют особенности, которые могут нарушить благоприятный ход онтогенеза речи, что наиболее ярко проявляется к пятилетнему возрасту.</w:t>
      </w:r>
    </w:p>
    <w:p w14:paraId="7C0A2542">
      <w:pPr>
        <w:ind w:firstLine="540"/>
        <w:jc w:val="both"/>
        <w:rPr>
          <w:rFonts w:ascii="Times New Roman" w:hAnsi="Times New Roman" w:cs="Times New Roman"/>
          <w:sz w:val="28"/>
          <w:szCs w:val="28"/>
        </w:rPr>
      </w:pPr>
      <w:r>
        <w:rPr>
          <w:rFonts w:ascii="Times New Roman" w:hAnsi="Times New Roman" w:cs="Times New Roman"/>
          <w:sz w:val="28"/>
          <w:szCs w:val="28"/>
        </w:rPr>
        <w:t xml:space="preserve">Если рассматривать специфику </w:t>
      </w:r>
      <w:r>
        <w:rPr>
          <w:rFonts w:ascii="Times New Roman" w:hAnsi="Times New Roman" w:cs="Times New Roman"/>
          <w:sz w:val="28"/>
        </w:rPr>
        <w:t>коррекционно-развивающей работы с детьми дошкольного возраста имеющие речевые нарушения</w:t>
      </w:r>
      <w:r>
        <w:rPr>
          <w:rFonts w:ascii="Times New Roman" w:hAnsi="Times New Roman" w:cs="Times New Roman"/>
          <w:sz w:val="28"/>
          <w:szCs w:val="28"/>
        </w:rPr>
        <w:t>, то можно отметить следующее:</w:t>
      </w:r>
    </w:p>
    <w:p w14:paraId="066C3074">
      <w:pPr>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В течение года учитель-логопед работает с 20 – 25 детьми, т.о. ведется достаточно интенсивная работа.</w:t>
      </w:r>
    </w:p>
    <w:p w14:paraId="6FFE8B32">
      <w:pPr>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Основной контингент – дети с достаточно разноплановыми проблемами речевого развития (есть дети с дизартрией, дислалией, ФФНР, ОНР).</w:t>
      </w:r>
    </w:p>
    <w:p w14:paraId="73296A23">
      <w:pPr>
        <w:numPr>
          <w:ilvl w:val="0"/>
          <w:numId w:val="2"/>
        </w:numPr>
        <w:jc w:val="both"/>
        <w:rPr>
          <w:rFonts w:ascii="Times New Roman" w:hAnsi="Times New Roman" w:cs="Times New Roman"/>
          <w:sz w:val="28"/>
          <w:szCs w:val="28"/>
        </w:rPr>
      </w:pPr>
      <w:r>
        <w:rPr>
          <w:rFonts w:ascii="Times New Roman" w:hAnsi="Times New Roman" w:cs="Times New Roman"/>
          <w:sz w:val="28"/>
          <w:szCs w:val="28"/>
        </w:rPr>
        <w:t>Преимущественно индивидуальная форма занятий, занятия в подгруппах.</w:t>
      </w:r>
    </w:p>
    <w:p w14:paraId="5F3DD21E">
      <w:pPr>
        <w:ind w:left="900"/>
        <w:jc w:val="both"/>
        <w:rPr>
          <w:rFonts w:ascii="Times New Roman" w:hAnsi="Times New Roman" w:cs="Times New Roman"/>
          <w:sz w:val="28"/>
          <w:szCs w:val="28"/>
        </w:rPr>
      </w:pPr>
    </w:p>
    <w:p w14:paraId="1CF02397">
      <w:pPr>
        <w:pStyle w:val="2"/>
        <w:jc w:val="center"/>
        <w:rPr>
          <w:rFonts w:ascii="Times New Roman" w:hAnsi="Times New Roman" w:cs="Times New Roman"/>
          <w:b/>
          <w:iCs/>
          <w:color w:val="auto"/>
          <w:spacing w:val="-8"/>
          <w:sz w:val="28"/>
          <w:szCs w:val="28"/>
        </w:rPr>
      </w:pPr>
      <w:bookmarkStart w:id="1" w:name="_Toc524329472"/>
      <w:r>
        <w:rPr>
          <w:rFonts w:ascii="Times New Roman" w:hAnsi="Times New Roman" w:cs="Times New Roman"/>
          <w:b/>
          <w:iCs/>
          <w:color w:val="auto"/>
          <w:spacing w:val="-8"/>
          <w:sz w:val="28"/>
          <w:szCs w:val="28"/>
        </w:rPr>
        <w:t>Актуальность программы.</w:t>
      </w:r>
      <w:bookmarkEnd w:id="1"/>
    </w:p>
    <w:p w14:paraId="0FC3FBFB">
      <w:pPr>
        <w:spacing w:after="0"/>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Рабочая программа разработана в соответствии с Законом Российской Федерации “Об образовании”. Содержание рабочей программы соответствует федеральным государственным требованиям, устанавливаемым в соответствии с п. 2 ст. 7 Закона Российской Федерации “Об образовании”, образовательным стандартам и требованиям; целям и задачам образовательной программы учреждения.</w:t>
      </w:r>
    </w:p>
    <w:p w14:paraId="3E1682EC">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В основе создания этой программы использован опыт </w:t>
      </w:r>
      <w:r>
        <w:rPr>
          <w:rFonts w:ascii="Times New Roman" w:hAnsi="Times New Roman" w:cs="Times New Roman"/>
          <w:bCs/>
          <w:color w:val="000000"/>
          <w:spacing w:val="-6"/>
          <w:sz w:val="28"/>
          <w:szCs w:val="24"/>
        </w:rPr>
        <w:t>коррекционно-развивающей работы с детьми дошкольного возраста имеющие речевые нарушения</w:t>
      </w:r>
      <w:r>
        <w:rPr>
          <w:rFonts w:ascii="Times New Roman" w:hAnsi="Times New Roman" w:eastAsia="Times New Roman" w:cs="Times New Roman"/>
          <w:sz w:val="28"/>
          <w:szCs w:val="28"/>
          <w:lang w:eastAsia="ru-RU"/>
        </w:rPr>
        <w:t>, подкреплённый современными коррекционно-развивающими программами Министерства Образования РФ, научно-методическими рекомендациями, инструктивными письмами, представленными в библиографии. В частности, // “Программа воспитания и обучения детей с фонетико-фонематическим недоразвитием” Т.Б.Филичевой, Г.В.Чиркиной, “Программа логопедической работы по преодолению фонетико- фонематического недоразвития у детей” Т.Б.Филичевой, Г.В.Чиркиной,” Программа логопедической работы по преодолению общего недоразвития речи у детей” Т.Б.Филичевой, Т.В.Тумановой“Программа коррекционно-развивающей работы для детей с ОНР” Н.В.Нищевой.</w:t>
      </w:r>
    </w:p>
    <w:p w14:paraId="2172EA29">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Данные программы рассчитаны на работу в условиях логопедических групп специального детского сада, в связи с чем, не совсем подходят для использования </w:t>
      </w:r>
      <w:r>
        <w:rPr>
          <w:rFonts w:ascii="Times New Roman" w:hAnsi="Times New Roman" w:cs="Times New Roman"/>
          <w:bCs/>
          <w:color w:val="000000"/>
          <w:spacing w:val="-6"/>
          <w:sz w:val="28"/>
          <w:szCs w:val="24"/>
        </w:rPr>
        <w:t>коррекционно-развивающей работы с детьми дошкольного возраста имеющие речевые нарушения</w:t>
      </w:r>
      <w:r>
        <w:rPr>
          <w:rFonts w:ascii="Times New Roman" w:hAnsi="Times New Roman" w:eastAsia="Times New Roman" w:cs="Times New Roman"/>
          <w:sz w:val="28"/>
          <w:szCs w:val="28"/>
          <w:lang w:eastAsia="ru-RU"/>
        </w:rPr>
        <w:t xml:space="preserve"> общеразвивающего детского сада и не предполагают использование новых методов, приёмов, технологий, не учитывают клинических особенностей детей, что является необходимым.  Этим и обусловлена значимость написания рабочей программы, применение которой поможет детям с нарушением речевого развития осваивать основную образовательную программу; позволит своевременно, то есть ещё до поступления в школу, помочь детям в преодолении всех трудностей, которые являются причиной возникновения школьной дезадаптации.</w:t>
      </w:r>
    </w:p>
    <w:p w14:paraId="2577DAB2">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Современная система дошкольного образования предъявляет высокие требования к организации образовательного процесса в детском саду. Основной задачей дошкольного учреждения является подготовка ребенка к школе, в том числе к усвоению письменной речи. Формирование звуковой стороны речи рассматривается, как одно из необходимых средств воспитания звуковой культуры и подготовки к успешному овладению письменной формой речи.</w:t>
      </w:r>
    </w:p>
    <w:p w14:paraId="3D99718F">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Данная программа представляет коррекционно-развивающую систему, обеспечивающую полноценное овладение фонетическим строем русского языка, интенсивное развитие фонематического восприятия, лексико-грамматических категорий языка, развитие связной речи, что обуславливает формирование коммуникативных способностей, речевого и общего психического развития ребёнка дошкольного возраста с речевой патологией, как основы успешного овладения чтением и письмом в дальнейшем при обучении в массовой школе, а так же его социализации.</w:t>
      </w:r>
    </w:p>
    <w:p w14:paraId="0ACAE887">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Детей с речевыми нарушениями   рассматривают как группу педагогического риска, потому что их физиологические и психические особенности затрудняют успешное  овладение ими  учебным материалом в школе. Готовность к школьному обучению во многом зависит от своевременного преодоления нарушений речи. Дети с речевыми нарушениями нуждаются в особой организации коррекционно-логопедической помощи, содержание, формы и методы которой должны быть адекватны возможностям и индивидуальным особенностям  детей.</w:t>
      </w:r>
    </w:p>
    <w:p w14:paraId="4240E8C2">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Согласно нормативам “Санитарно-эпидимиологические требования к устройству, содержанию и организации режима работы дошкольных образовательных учреждений. СанПин 2.4.1.1249-03”, утверждённых Главный государственный врач Российской Федерации рекомендует, </w:t>
      </w:r>
      <w:r>
        <w:rPr>
          <w:rFonts w:ascii="Times New Roman" w:hAnsi="Times New Roman" w:eastAsia="Times New Roman" w:cs="Times New Roman"/>
          <w:b/>
          <w:bCs/>
          <w:sz w:val="28"/>
          <w:szCs w:val="28"/>
          <w:lang w:eastAsia="ru-RU"/>
        </w:rPr>
        <w:t>уменьшить количество фронтальных и подгрупповых занятий, и увеличить время на индивидуальную работу. </w:t>
      </w:r>
      <w:r>
        <w:rPr>
          <w:rFonts w:ascii="Times New Roman" w:hAnsi="Times New Roman" w:eastAsia="Times New Roman" w:cs="Times New Roman"/>
          <w:sz w:val="28"/>
          <w:szCs w:val="28"/>
          <w:lang w:eastAsia="ru-RU"/>
        </w:rPr>
        <w:t>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СанПинами (п.2.12.7)</w:t>
      </w:r>
    </w:p>
    <w:p w14:paraId="6238F734">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В соответствии СанПинами продолжительность индивидуальных занятий 6-го года жизни 15 минут, с детьми 7-го года жизни 20 минут.</w:t>
      </w:r>
    </w:p>
    <w:p w14:paraId="7B21A128">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ab/>
      </w:r>
      <w:r>
        <w:rPr>
          <w:rFonts w:ascii="Times New Roman" w:hAnsi="Times New Roman" w:eastAsia="Times New Roman" w:cs="Times New Roman"/>
          <w:b/>
          <w:bCs/>
          <w:sz w:val="28"/>
          <w:szCs w:val="28"/>
          <w:lang w:eastAsia="ru-RU"/>
        </w:rPr>
        <w:t>Цель программы – </w:t>
      </w:r>
      <w:r>
        <w:rPr>
          <w:rFonts w:ascii="Times New Roman" w:hAnsi="Times New Roman" w:eastAsia="Times New Roman" w:cs="Times New Roman"/>
          <w:sz w:val="28"/>
          <w:szCs w:val="28"/>
          <w:lang w:eastAsia="ru-RU"/>
        </w:rPr>
        <w:t>сформировать полноценную фонетическую систему языка, развить фонематическое восприятие и навыки первоначального звукового анализа и синтеза, автоматизировать слухопроизносительные умения и навыки в различных ситуациях, развивать связную речь.</w:t>
      </w:r>
    </w:p>
    <w:p w14:paraId="39BE910B">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В процессе коррекционного обучения детей логопатов решаются следующие задачи:</w:t>
      </w:r>
    </w:p>
    <w:p w14:paraId="78A511FA">
      <w:pPr>
        <w:numPr>
          <w:ilvl w:val="0"/>
          <w:numId w:val="3"/>
        </w:num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раннее выявление и своевременное предупреждение речевых нарушений;</w:t>
      </w:r>
    </w:p>
    <w:p w14:paraId="2A60882C">
      <w:pPr>
        <w:numPr>
          <w:ilvl w:val="0"/>
          <w:numId w:val="3"/>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преодоление недостатков в речевом развитии;</w:t>
      </w:r>
    </w:p>
    <w:p w14:paraId="0D60C463">
      <w:pPr>
        <w:numPr>
          <w:ilvl w:val="0"/>
          <w:numId w:val="3"/>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воспитание артикуляционных навыков звукопроизношения и развитие слухового восприятия;</w:t>
      </w:r>
    </w:p>
    <w:p w14:paraId="58BA5C03">
      <w:pPr>
        <w:numPr>
          <w:ilvl w:val="0"/>
          <w:numId w:val="3"/>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подготовка к обучению грамоте, овладение элементами грамоты;</w:t>
      </w:r>
    </w:p>
    <w:p w14:paraId="5A16E436">
      <w:pPr>
        <w:numPr>
          <w:ilvl w:val="0"/>
          <w:numId w:val="3"/>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формирование навыков учебной деятельности;</w:t>
      </w:r>
    </w:p>
    <w:p w14:paraId="34539586">
      <w:pPr>
        <w:numPr>
          <w:ilvl w:val="0"/>
          <w:numId w:val="3"/>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осуществление преемственности в работе с родителями воспитанников, сотрудниками ДОУ и специалистами детской поликлиники, медицинских учреждений.</w:t>
      </w:r>
    </w:p>
    <w:p w14:paraId="3D3E78AD">
      <w:pPr>
        <w:pStyle w:val="2"/>
        <w:jc w:val="center"/>
        <w:rPr>
          <w:rFonts w:ascii="Times New Roman" w:hAnsi="Times New Roman" w:cs="Times New Roman"/>
          <w:b/>
          <w:bCs/>
          <w:color w:val="auto"/>
          <w:sz w:val="28"/>
          <w:szCs w:val="28"/>
        </w:rPr>
      </w:pPr>
      <w:bookmarkStart w:id="2" w:name="_Toc524329473"/>
      <w:r>
        <w:rPr>
          <w:rFonts w:ascii="Times New Roman" w:hAnsi="Times New Roman" w:cs="Times New Roman"/>
          <w:b/>
          <w:bCs/>
          <w:color w:val="auto"/>
          <w:sz w:val="28"/>
          <w:szCs w:val="28"/>
        </w:rPr>
        <w:t>Возрастные особенности детей от 5 до 6 лет.</w:t>
      </w:r>
      <w:bookmarkEnd w:id="2"/>
    </w:p>
    <w:p w14:paraId="1BD63734">
      <w:pPr>
        <w:spacing w:after="0"/>
        <w:ind w:firstLine="360"/>
        <w:jc w:val="both"/>
        <w:rPr>
          <w:rFonts w:ascii="Times New Roman" w:hAnsi="Times New Roman" w:cs="Times New Roman"/>
          <w:bCs/>
          <w:sz w:val="28"/>
          <w:szCs w:val="28"/>
        </w:rPr>
      </w:pPr>
      <w:r>
        <w:rPr>
          <w:rFonts w:ascii="Times New Roman" w:hAnsi="Times New Roman" w:cs="Times New Roman"/>
          <w:bCs/>
          <w:sz w:val="28"/>
          <w:szCs w:val="28"/>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14:paraId="329A3462">
      <w:pPr>
        <w:spacing w:after="0"/>
        <w:ind w:firstLine="360"/>
        <w:jc w:val="both"/>
        <w:rPr>
          <w:rFonts w:ascii="Times New Roman" w:hAnsi="Times New Roman" w:cs="Times New Roman"/>
          <w:bCs/>
          <w:sz w:val="28"/>
          <w:szCs w:val="28"/>
        </w:rPr>
      </w:pPr>
      <w:r>
        <w:rPr>
          <w:rFonts w:ascii="Times New Roman" w:hAnsi="Times New Roman" w:cs="Times New Roman"/>
          <w:bCs/>
          <w:sz w:val="28"/>
          <w:szCs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14:paraId="288F58E4">
      <w:pPr>
        <w:spacing w:after="0"/>
        <w:ind w:firstLine="360"/>
        <w:jc w:val="both"/>
        <w:rPr>
          <w:rFonts w:ascii="Times New Roman" w:hAnsi="Times New Roman" w:cs="Times New Roman"/>
          <w:bCs/>
          <w:sz w:val="28"/>
          <w:szCs w:val="28"/>
        </w:rPr>
      </w:pPr>
      <w:r>
        <w:rPr>
          <w:rFonts w:ascii="Times New Roman" w:hAnsi="Times New Roman" w:cs="Times New Roman"/>
          <w:bCs/>
          <w:sz w:val="28"/>
          <w:szCs w:val="28"/>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14:paraId="625FA6FD">
      <w:pPr>
        <w:spacing w:after="0"/>
        <w:ind w:firstLine="360"/>
        <w:jc w:val="both"/>
        <w:rPr>
          <w:rFonts w:ascii="Times New Roman" w:hAnsi="Times New Roman" w:cs="Times New Roman"/>
          <w:bCs/>
          <w:sz w:val="28"/>
          <w:szCs w:val="28"/>
        </w:rPr>
      </w:pPr>
      <w:r>
        <w:rPr>
          <w:rFonts w:ascii="Times New Roman" w:hAnsi="Times New Roman" w:cs="Times New Roman"/>
          <w:bCs/>
          <w:sz w:val="28"/>
          <w:szCs w:val="28"/>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58B7A37A">
      <w:pPr>
        <w:spacing w:after="0"/>
        <w:ind w:firstLine="360"/>
        <w:jc w:val="both"/>
        <w:rPr>
          <w:rFonts w:ascii="Times New Roman" w:hAnsi="Times New Roman" w:cs="Times New Roman"/>
          <w:bCs/>
          <w:sz w:val="28"/>
          <w:szCs w:val="28"/>
        </w:rPr>
      </w:pPr>
      <w:r>
        <w:rPr>
          <w:rFonts w:ascii="Times New Roman" w:hAnsi="Times New Roman" w:cs="Times New Roman"/>
          <w:bCs/>
          <w:sz w:val="28"/>
          <w:szCs w:val="28"/>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w:t>
      </w:r>
    </w:p>
    <w:p w14:paraId="5EE09D7D">
      <w:pPr>
        <w:spacing w:after="0"/>
        <w:ind w:firstLine="360"/>
        <w:jc w:val="both"/>
        <w:rPr>
          <w:rFonts w:ascii="Times New Roman" w:hAnsi="Times New Roman" w:cs="Times New Roman"/>
          <w:bCs/>
          <w:sz w:val="28"/>
          <w:szCs w:val="28"/>
        </w:rPr>
      </w:pPr>
      <w:r>
        <w:rPr>
          <w:rFonts w:ascii="Times New Roman" w:hAnsi="Times New Roman" w:cs="Times New Roman"/>
          <w:bCs/>
          <w:sz w:val="28"/>
          <w:szCs w:val="28"/>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14:paraId="5AA94B1C">
      <w:pPr>
        <w:spacing w:after="0"/>
        <w:ind w:firstLine="360"/>
        <w:jc w:val="both"/>
        <w:rPr>
          <w:rFonts w:ascii="Times New Roman" w:hAnsi="Times New Roman" w:cs="Times New Roman"/>
          <w:bCs/>
          <w:sz w:val="28"/>
          <w:szCs w:val="28"/>
        </w:rPr>
      </w:pPr>
      <w:r>
        <w:rPr>
          <w:rFonts w:ascii="Times New Roman" w:hAnsi="Times New Roman" w:cs="Times New Roman"/>
          <w:bCs/>
          <w:sz w:val="28"/>
          <w:szCs w:val="28"/>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14:paraId="333DE2E2">
      <w:pPr>
        <w:pStyle w:val="2"/>
        <w:jc w:val="center"/>
        <w:rPr>
          <w:rFonts w:ascii="Times New Roman" w:hAnsi="Times New Roman" w:cs="Times New Roman"/>
          <w:color w:val="auto"/>
          <w:sz w:val="28"/>
          <w:szCs w:val="28"/>
        </w:rPr>
      </w:pPr>
      <w:bookmarkStart w:id="3" w:name="_Toc524329474"/>
      <w:r>
        <w:rPr>
          <w:rFonts w:ascii="Times New Roman" w:hAnsi="Times New Roman" w:cs="Times New Roman"/>
          <w:b/>
          <w:bCs/>
          <w:color w:val="auto"/>
          <w:sz w:val="28"/>
          <w:szCs w:val="28"/>
        </w:rPr>
        <w:t>Возрастные особенности детей от 6 до 7 лет.</w:t>
      </w:r>
      <w:bookmarkEnd w:id="3"/>
    </w:p>
    <w:p w14:paraId="2BB471EF">
      <w:pPr>
        <w:spacing w:after="0"/>
        <w:ind w:firstLine="360"/>
        <w:jc w:val="both"/>
        <w:rPr>
          <w:rFonts w:ascii="Times New Roman" w:hAnsi="Times New Roman" w:cs="Times New Roman"/>
          <w:sz w:val="28"/>
          <w:szCs w:val="28"/>
          <w:u w:val="single"/>
        </w:rPr>
      </w:pPr>
      <w:r>
        <w:rPr>
          <w:rFonts w:ascii="Times New Roman" w:hAnsi="Times New Roman" w:cs="Times New Roman"/>
          <w:sz w:val="28"/>
          <w:szCs w:val="28"/>
        </w:rPr>
        <w:t xml:space="preserve"> 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w:t>
      </w:r>
      <w:r>
        <w:rPr>
          <w:rFonts w:ascii="Times New Roman" w:hAnsi="Times New Roman" w:cs="Times New Roman"/>
          <w:bCs/>
          <w:sz w:val="28"/>
          <w:szCs w:val="28"/>
        </w:rPr>
        <w:t xml:space="preserve"> восприятие</w:t>
      </w:r>
      <w:r>
        <w:rPr>
          <w:rFonts w:ascii="Times New Roman" w:hAnsi="Times New Roman" w:cs="Times New Roman"/>
          <w:sz w:val="28"/>
          <w:szCs w:val="28"/>
        </w:rPr>
        <w:t xml:space="preserve">, </w:t>
      </w:r>
      <w:r>
        <w:rPr>
          <w:rFonts w:ascii="Times New Roman" w:hAnsi="Times New Roman" w:cs="Times New Roman"/>
          <w:bCs/>
          <w:sz w:val="28"/>
          <w:szCs w:val="28"/>
        </w:rPr>
        <w:t>образное мышление</w:t>
      </w:r>
      <w:r>
        <w:rPr>
          <w:rFonts w:ascii="Times New Roman" w:hAnsi="Times New Roman" w:cs="Times New Roman"/>
          <w:sz w:val="28"/>
          <w:szCs w:val="28"/>
        </w:rPr>
        <w:t>. Продолжают развиваться навыки обобщения и рассуждения, но они в значительной степени ещё ограничиваются наглядными признаками ситуации. Развивается</w:t>
      </w:r>
      <w:r>
        <w:rPr>
          <w:rFonts w:ascii="Times New Roman" w:hAnsi="Times New Roman" w:cs="Times New Roman"/>
          <w:bCs/>
          <w:sz w:val="28"/>
          <w:szCs w:val="28"/>
        </w:rPr>
        <w:t xml:space="preserve"> воображение</w:t>
      </w:r>
      <w:r>
        <w:rPr>
          <w:rFonts w:ascii="Times New Roman" w:hAnsi="Times New Roman" w:cs="Times New Roman"/>
          <w:sz w:val="28"/>
          <w:szCs w:val="28"/>
        </w:rPr>
        <w:t>, однако часто приходится констатировать снижение развития воображения в этом возрасте в сравнении со старшей группой.</w:t>
      </w:r>
    </w:p>
    <w:p w14:paraId="721DE487">
      <w:pPr>
        <w:ind w:firstLine="360"/>
        <w:jc w:val="both"/>
        <w:rPr>
          <w:rFonts w:ascii="Times New Roman" w:hAnsi="Times New Roman" w:cs="Times New Roman"/>
          <w:sz w:val="28"/>
          <w:szCs w:val="28"/>
        </w:rPr>
      </w:pPr>
      <w:r>
        <w:rPr>
          <w:rFonts w:ascii="Times New Roman" w:hAnsi="Times New Roman" w:cs="Times New Roman"/>
          <w:sz w:val="28"/>
          <w:szCs w:val="28"/>
        </w:rPr>
        <w:t xml:space="preserve">Внимание дошкольников становится произвольным, время произвольного сосредоточения достигает 30 минут. Продолжают развиваться все компоненты речи,  диалогическая и некоторые виды монологической речи. </w:t>
      </w:r>
      <w:r>
        <w:rPr>
          <w:rFonts w:ascii="Times New Roman" w:hAnsi="Times New Roman" w:cs="Times New Roman"/>
          <w:bCs/>
          <w:sz w:val="28"/>
          <w:szCs w:val="28"/>
        </w:rPr>
        <w:t>Ра</w:t>
      </w:r>
      <w:r>
        <w:rPr>
          <w:rFonts w:ascii="Times New Roman" w:hAnsi="Times New Roman" w:cs="Times New Roman"/>
          <w:sz w:val="28"/>
          <w:szCs w:val="28"/>
        </w:rPr>
        <w:t>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ребёнок обладает высоким уровнем познавательного и личностного развития, что позволяет ему в дальнейшем успешно учиться в школе.</w:t>
      </w:r>
    </w:p>
    <w:p w14:paraId="3035119D">
      <w:pPr>
        <w:pStyle w:val="2"/>
        <w:jc w:val="center"/>
        <w:rPr>
          <w:rFonts w:ascii="Times New Roman" w:hAnsi="Times New Roman" w:cs="Times New Roman"/>
          <w:b/>
          <w:color w:val="auto"/>
          <w:sz w:val="28"/>
          <w:szCs w:val="28"/>
        </w:rPr>
      </w:pPr>
      <w:bookmarkStart w:id="4" w:name="_Toc524329475"/>
      <w:r>
        <w:rPr>
          <w:rFonts w:ascii="Times New Roman" w:hAnsi="Times New Roman" w:cs="Times New Roman"/>
          <w:b/>
          <w:color w:val="auto"/>
          <w:sz w:val="28"/>
          <w:szCs w:val="28"/>
        </w:rPr>
        <w:t xml:space="preserve">Характеристика речи детей с фонетико-фонематическим недоразвитием (ФФНР) и ОНР </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уровнем речевого развития</w:t>
      </w:r>
      <w:bookmarkEnd w:id="4"/>
    </w:p>
    <w:p w14:paraId="6E3A4F7C">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27FA1966">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В речи ребёнка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синтезу.Следует подчеркнуть, что ведущим дефектом при ФФНР является несформированность процессов восприятия звуков речи.</w:t>
      </w:r>
    </w:p>
    <w:p w14:paraId="1F7203BC">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К ОНР </w:t>
      </w:r>
      <w:r>
        <w:rPr>
          <w:rFonts w:ascii="Times New Roman" w:hAnsi="Times New Roman" w:cs="Times New Roman"/>
          <w:sz w:val="28"/>
          <w:szCs w:val="28"/>
          <w:lang w:val="en-US"/>
        </w:rPr>
        <w:t>IV</w:t>
      </w:r>
      <w:r>
        <w:rPr>
          <w:rFonts w:ascii="Times New Roman" w:hAnsi="Times New Roman" w:cs="Times New Roman"/>
          <w:sz w:val="28"/>
          <w:szCs w:val="28"/>
        </w:rPr>
        <w:t xml:space="preserve"> уровня отнесены дети с остаточными явлениями недоразвития лексико-грамматических и фонетико-фонематических компонентов языковой системы.Для детей данного уровня типичным является несколько вялая артикуляция звуков, недостаточная выразительность речи и нечёткая дикция. Незавершённость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детей не завершен.</w:t>
      </w:r>
    </w:p>
    <w:p w14:paraId="5736F30A">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Коррекционно-развивающая работа с ФФНР и ОНР </w:t>
      </w:r>
      <w:r>
        <w:rPr>
          <w:rFonts w:ascii="Times New Roman" w:hAnsi="Times New Roman" w:cs="Times New Roman"/>
          <w:sz w:val="28"/>
          <w:szCs w:val="28"/>
          <w:lang w:val="en-US"/>
        </w:rPr>
        <w:t>IV</w:t>
      </w:r>
      <w:r>
        <w:rPr>
          <w:rFonts w:ascii="Times New Roman" w:hAnsi="Times New Roman" w:cs="Times New Roman"/>
          <w:sz w:val="28"/>
          <w:szCs w:val="28"/>
        </w:rPr>
        <w:t xml:space="preserve">ур.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процессами.Исходя из неоднородности состава детей </w:t>
      </w:r>
      <w:r>
        <w:rPr>
          <w:rFonts w:ascii="Times New Roman" w:hAnsi="Times New Roman" w:cs="Times New Roman"/>
          <w:bCs/>
          <w:color w:val="000000"/>
          <w:spacing w:val="-6"/>
          <w:sz w:val="28"/>
          <w:szCs w:val="24"/>
        </w:rPr>
        <w:t>дошкольного возраста имеющие речевые нарушения</w:t>
      </w:r>
      <w:r>
        <w:rPr>
          <w:rFonts w:ascii="Times New Roman" w:hAnsi="Times New Roman" w:cs="Times New Roman"/>
          <w:sz w:val="28"/>
          <w:szCs w:val="28"/>
        </w:rPr>
        <w:t xml:space="preserve">(с ФФНР и ОНР </w:t>
      </w:r>
      <w:r>
        <w:rPr>
          <w:rFonts w:ascii="Times New Roman" w:hAnsi="Times New Roman" w:cs="Times New Roman"/>
          <w:sz w:val="28"/>
          <w:szCs w:val="28"/>
          <w:lang w:val="en-US"/>
        </w:rPr>
        <w:t>II</w:t>
      </w:r>
      <w:r>
        <w:rPr>
          <w:rFonts w:ascii="Times New Roman" w:hAnsi="Times New Roman" w:cs="Times New Roman"/>
          <w:sz w:val="28"/>
          <w:szCs w:val="28"/>
        </w:rPr>
        <w:t>ур.),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14:paraId="2CA9461D">
      <w:pPr>
        <w:pStyle w:val="11"/>
        <w:spacing w:after="0" w:afterAutospacing="0" w:line="276" w:lineRule="auto"/>
        <w:jc w:val="center"/>
        <w:outlineLvl w:val="0"/>
        <w:rPr>
          <w:b/>
          <w:color w:val="000000"/>
          <w:sz w:val="28"/>
          <w:szCs w:val="28"/>
        </w:rPr>
      </w:pPr>
      <w:bookmarkStart w:id="5" w:name="_Toc524329476"/>
      <w:r>
        <w:rPr>
          <w:b/>
          <w:color w:val="000000"/>
          <w:sz w:val="28"/>
          <w:szCs w:val="28"/>
        </w:rPr>
        <w:t>Возрастные и индивидуальные особенности детей с ОНР</w:t>
      </w:r>
      <w:bookmarkEnd w:id="5"/>
    </w:p>
    <w:p w14:paraId="6C0690E8">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 xml:space="preserve">Под общим недоразвитием речи (ОНР) принято понимать системное нарушение речи. Профессор Р. Е. Левина, изучая наиболее тяжелые речевые расстройства, выделила и подробно описала такую категорию детей. </w:t>
      </w:r>
    </w:p>
    <w:p w14:paraId="66187B14">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Раннее развитие речи у детей с ОНР чаще всего происходит в те же сроки, что и у нормально говорящих сверстников. В возрасте одного года дети произносят отдельные слова из повторяющихся слогов («папа», «мама», «баба») и звукоподражания («мяу» (кошка), «аф-аф» (собака)), но дальше в большинстве случаев речь не развивается и остается на одном уровне примерно до 2-3 лет.</w:t>
      </w:r>
    </w:p>
    <w:p w14:paraId="612BDCFE">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В основном у детей к 3—4 годам в активной речи все еще сохраняются слова, состоящие из повторяющихся слогов, хотя их становится больше. Помимо звукоподражаний у некоторых детей появляются ударные слоги вместо целого слова. Из-за ограниченности словарного запаса дети широко пользуются в своей речи мимикой и жестами.</w:t>
      </w:r>
    </w:p>
    <w:p w14:paraId="15CCE186">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Количество слов и звукоподражаний в активной речи ребенка составляет в некоторых случаях не более 10-20. Фразовая речь в основном отсутствует. Слово, используемое ребенком, равнозначно предложению. При нормальном развитии такая речь характерна для детей в возрасте около одного года.</w:t>
      </w:r>
    </w:p>
    <w:p w14:paraId="386C31DD">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Около трех лет, а у некоторых детей с ОНР значительно позже, начинают появляться и другие, легкие по звуко-слоговому составу, слова: вата, дом и т. д. Появляются слова, состоящие из более трудных по артикуляции звуков, однако произносятся ребенком в таком искаженном виде, что их трудно понять не только посторонним людям, но и близким родственникам.</w:t>
      </w:r>
    </w:p>
    <w:p w14:paraId="4AEC7E9E">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 xml:space="preserve">Для детей со </w:t>
      </w:r>
      <w:r>
        <w:rPr>
          <w:b/>
          <w:color w:val="000000"/>
          <w:sz w:val="28"/>
          <w:szCs w:val="28"/>
        </w:rPr>
        <w:t>II уровнем</w:t>
      </w:r>
      <w:r>
        <w:rPr>
          <w:color w:val="000000"/>
          <w:sz w:val="28"/>
          <w:szCs w:val="28"/>
        </w:rPr>
        <w:t xml:space="preserve"> речевого недоразвития характерным является грубое нарушение звукопроизношения. Оно проявляется в отсутствии артикуляции многих звуков, в частности звуков верхнего подъема кончика языка; грубых смешениях, имеющихся в активной речи звуков; оглушении звонких согласных при сохранном слоге; стойком смягчении твердых звуков. У детей со II уровнем речевого недоразвития фраза появляется в возрасте около 4 лет и формируется из лепетных слов, несовершенных фонетически и по структуре. Такая фразовая речь тоже непонятна ни окружающим, ни родственникам.</w:t>
      </w:r>
    </w:p>
    <w:p w14:paraId="28DEFC88">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Дети со II уровнем речевого недоразвития получают помощь специалистов с 3,5-4 летнего возраста и зачисляются в среднюю логопедическую группу после достижения четырехлетнего возраста со сроком обучения до 3 лет.</w:t>
      </w:r>
    </w:p>
    <w:p w14:paraId="1E91A683">
      <w:pPr>
        <w:pStyle w:val="11"/>
        <w:spacing w:before="0" w:beforeAutospacing="0" w:after="0" w:afterAutospacing="0" w:line="276" w:lineRule="auto"/>
        <w:jc w:val="both"/>
        <w:rPr>
          <w:color w:val="000000"/>
          <w:sz w:val="28"/>
          <w:szCs w:val="28"/>
        </w:rPr>
      </w:pPr>
      <w:r>
        <w:rPr>
          <w:color w:val="000000"/>
          <w:sz w:val="28"/>
          <w:szCs w:val="28"/>
        </w:rPr>
        <w:tab/>
      </w:r>
      <w:r>
        <w:rPr>
          <w:b/>
          <w:color w:val="000000"/>
          <w:sz w:val="28"/>
          <w:szCs w:val="28"/>
        </w:rPr>
        <w:t>III уровень</w:t>
      </w:r>
      <w:r>
        <w:rPr>
          <w:color w:val="000000"/>
          <w:sz w:val="28"/>
          <w:szCs w:val="28"/>
        </w:rPr>
        <w:t xml:space="preserve"> речевого недоразвития характеризуется развернутой фразовой речью с элементами недоразвития фонетики, лексики и грамматики.</w:t>
      </w:r>
    </w:p>
    <w:p w14:paraId="103B6038">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 xml:space="preserve">Типичным для данного уровня является использование детьми простых предложений, а также некоторых видов сложных предложений. При этом их структура может нарушаться, например, за счет отсутствия главных или второстепенных членов, использования в предложениях вместо сложных предлогов составляющих их компонентов и т. д. В самостоятельной речи детей данной категории значительно меньше, чем у детей со II уровнем речевого недоразвития, ошибок, связанных с изменением слов по грамматическим категориям рода, числа, падежа, лица, времени и т. д. Однако специальные задания позволяют выявить трудности в употреблении существительных среднего рода, глаголов будущего времени, в согласовании прилагательных и числительных с существительными в косвенных падежах. По-прежнему нарушено понимание и употребление сложных предлогов. На данном этапе детям становятся доступными многие операции словообразования. </w:t>
      </w:r>
    </w:p>
    <w:p w14:paraId="20C57EA6">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Словарный запас может показаться достаточным в рамках бытовой ситуации. Однако при подробном обследовании выявляется незнание детьми названий некоторых частей тела. Сохраняется тенденция к семантическим заменам.</w:t>
      </w:r>
    </w:p>
    <w:p w14:paraId="217ED777">
      <w:pPr>
        <w:pStyle w:val="11"/>
        <w:spacing w:before="0" w:beforeAutospacing="0" w:after="0" w:afterAutospacing="0" w:line="276" w:lineRule="auto"/>
        <w:jc w:val="both"/>
        <w:rPr>
          <w:color w:val="000000"/>
          <w:sz w:val="28"/>
          <w:szCs w:val="28"/>
        </w:rPr>
      </w:pPr>
      <w:r>
        <w:rPr>
          <w:color w:val="000000"/>
          <w:sz w:val="28"/>
          <w:szCs w:val="28"/>
        </w:rPr>
        <w:tab/>
      </w:r>
      <w:r>
        <w:rPr>
          <w:color w:val="000000"/>
          <w:sz w:val="28"/>
          <w:szCs w:val="28"/>
        </w:rPr>
        <w:t>Наряду с заметным улучшением звукопроизношения наблюдается недостаточная дифференциация сходных по звуковым характеристикам звуков: дети с трудом выполняют задания, связанные с определением первого и последнего согласного звука в слове, подбирают картинки, в названии которых есть заданный звук, и т. д.</w:t>
      </w:r>
    </w:p>
    <w:p w14:paraId="4CDBFA6F">
      <w:pPr>
        <w:pStyle w:val="11"/>
        <w:spacing w:before="0" w:beforeAutospacing="0" w:line="276" w:lineRule="auto"/>
        <w:jc w:val="both"/>
        <w:rPr>
          <w:color w:val="000000"/>
          <w:sz w:val="28"/>
          <w:szCs w:val="28"/>
        </w:rPr>
      </w:pPr>
      <w:r>
        <w:rPr>
          <w:color w:val="000000"/>
          <w:sz w:val="28"/>
          <w:szCs w:val="28"/>
        </w:rPr>
        <w:tab/>
      </w:r>
      <w:r>
        <w:rPr>
          <w:color w:val="000000"/>
          <w:sz w:val="28"/>
          <w:szCs w:val="28"/>
        </w:rPr>
        <w:t xml:space="preserve">Дети с III уровнем речевого недоразвития направляются в логопедические группы детского сада преимущественно с 5-летнего возраста на 2 года. Если заключение по развитию дано ребенку в 4—5-летнем возрасте и малыш имел возможность получать помощь в средней группе, то при изучении программы коррекционного обучения в полном объеме и преодолении общего недоразвития речи в более короткий срок ребенок продолжает обучение в массовой группе. </w:t>
      </w:r>
    </w:p>
    <w:p w14:paraId="7B38ED06">
      <w:pPr>
        <w:pStyle w:val="2"/>
        <w:jc w:val="both"/>
        <w:rPr>
          <w:rFonts w:ascii="Times" w:hAnsi="Times" w:eastAsia="Times New Roman" w:cs="Times"/>
          <w:b/>
          <w:sz w:val="28"/>
          <w:szCs w:val="28"/>
          <w:lang w:eastAsia="ru-RU"/>
        </w:rPr>
      </w:pPr>
      <w:bookmarkStart w:id="6" w:name="_Toc524329477"/>
      <w:r>
        <w:rPr>
          <w:rFonts w:ascii="Times" w:hAnsi="Times" w:eastAsia="Times New Roman" w:cs="Times"/>
          <w:b/>
          <w:color w:val="auto"/>
          <w:sz w:val="28"/>
          <w:szCs w:val="28"/>
          <w:lang w:eastAsia="ru-RU"/>
        </w:rPr>
        <w:t>Направления коррекционно-развивающей работы</w:t>
      </w:r>
      <w:r>
        <w:rPr>
          <w:rFonts w:ascii="Times" w:hAnsi="Times" w:eastAsia="Times New Roman" w:cs="Times"/>
          <w:b/>
          <w:sz w:val="28"/>
          <w:szCs w:val="28"/>
          <w:lang w:eastAsia="ru-RU"/>
        </w:rPr>
        <w:t>:</w:t>
      </w:r>
      <w:bookmarkEnd w:id="6"/>
    </w:p>
    <w:p w14:paraId="634A2337">
      <w:pPr>
        <w:numPr>
          <w:ilvl w:val="0"/>
          <w:numId w:val="4"/>
        </w:numPr>
        <w:spacing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формирование полноценных произносительных навыков;</w:t>
      </w:r>
    </w:p>
    <w:p w14:paraId="5A4413E4">
      <w:pPr>
        <w:numPr>
          <w:ilvl w:val="0"/>
          <w:numId w:val="4"/>
        </w:numPr>
        <w:spacing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фонематического восприятия, фонематических представлений, доступных возрасту форм звукового анализа и синтеза;</w:t>
      </w:r>
    </w:p>
    <w:p w14:paraId="21D63CB1">
      <w:pPr>
        <w:numPr>
          <w:ilvl w:val="0"/>
          <w:numId w:val="4"/>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внимания к морфологическому составу слов и изменению слов и их сочетаний в предложении;</w:t>
      </w:r>
    </w:p>
    <w:p w14:paraId="172DEB6A">
      <w:pPr>
        <w:numPr>
          <w:ilvl w:val="0"/>
          <w:numId w:val="4"/>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обогащение словаря преимущественно привлечением внимания к способам словообразования, к эмоционально-оценочному значению слов;</w:t>
      </w:r>
    </w:p>
    <w:p w14:paraId="5CB2EB2B">
      <w:pPr>
        <w:numPr>
          <w:ilvl w:val="0"/>
          <w:numId w:val="4"/>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воспитания умений правильно составлять простое и сложное распространённое предложение; употреблять разные конструкции предложений в самостоятельной связной речи;</w:t>
      </w:r>
    </w:p>
    <w:p w14:paraId="0B933493">
      <w:pPr>
        <w:numPr>
          <w:ilvl w:val="0"/>
          <w:numId w:val="4"/>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связной речи в процессе работы над пересказом, с постановкой определённой коррекционной задачи по автоматизации в речи уточнённых в произношении фонем;</w:t>
      </w:r>
    </w:p>
    <w:p w14:paraId="647C66B9">
      <w:pPr>
        <w:numPr>
          <w:ilvl w:val="0"/>
          <w:numId w:val="4"/>
        </w:numPr>
        <w:spacing w:before="100" w:beforeAutospacing="1"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формирование подготовки к обучению грамоте и овладению элементами грамоты</w:t>
      </w:r>
    </w:p>
    <w:p w14:paraId="4A668A7A">
      <w:pPr>
        <w:pStyle w:val="2"/>
        <w:jc w:val="both"/>
        <w:rPr>
          <w:rFonts w:ascii="Times New Roman" w:hAnsi="Times New Roman" w:cs="Times New Roman"/>
          <w:b/>
          <w:bCs/>
          <w:color w:val="auto"/>
          <w:sz w:val="28"/>
          <w:szCs w:val="28"/>
        </w:rPr>
      </w:pPr>
      <w:bookmarkStart w:id="7" w:name="_Toc524329478"/>
      <w:r>
        <w:rPr>
          <w:rFonts w:ascii="Times New Roman" w:hAnsi="Times New Roman" w:cs="Times New Roman"/>
          <w:b/>
          <w:bCs/>
          <w:color w:val="auto"/>
          <w:sz w:val="28"/>
          <w:szCs w:val="28"/>
        </w:rPr>
        <w:t>Диагностическая работа</w:t>
      </w:r>
      <w:bookmarkEnd w:id="7"/>
    </w:p>
    <w:p w14:paraId="1C02DF34">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итоговый, при необходимости и промежуточный). </w:t>
      </w:r>
    </w:p>
    <w:p w14:paraId="553C7A3B">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Детальное изучение данных диагностических методик позволило при помощи компиляции определить наиболее приемлемое содержание процедуры обследования и определения уровня речевого развития детей. Полученные данные заносятся в специальную компьютерную программу, являющуюся современным эффективным инструментом  для мониторинга (Программно-диагностический комплекс соответствует ФГОС ДО: «Мониторинг речевого развития детей 2-7 лет». Издательство «Учитель», 2014).Данная программа позволяет автоматически формировать  речевые карты детей, таим образом, результаты мониторинга находят отражение в речевых картах детей.</w:t>
      </w:r>
    </w:p>
    <w:p w14:paraId="3D06F2BE">
      <w:pPr>
        <w:ind w:firstLine="708"/>
        <w:jc w:val="both"/>
        <w:rPr>
          <w:rFonts w:ascii="Times New Roman" w:hAnsi="Times New Roman" w:cs="Times New Roman"/>
          <w:bCs/>
          <w:sz w:val="28"/>
          <w:szCs w:val="28"/>
        </w:rPr>
      </w:pPr>
      <w:r>
        <w:rPr>
          <w:rFonts w:ascii="Times New Roman" w:hAnsi="Times New Roman" w:cs="Times New Roman"/>
          <w:bCs/>
          <w:sz w:val="28"/>
          <w:szCs w:val="28"/>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14:paraId="5BDF8C88">
      <w:pPr>
        <w:pStyle w:val="2"/>
        <w:jc w:val="both"/>
        <w:rPr>
          <w:rFonts w:ascii="Times New Roman" w:hAnsi="Times New Roman" w:cs="Times New Roman"/>
          <w:b/>
          <w:color w:val="auto"/>
          <w:sz w:val="28"/>
          <w:szCs w:val="28"/>
        </w:rPr>
      </w:pPr>
      <w:bookmarkStart w:id="8" w:name="_Toc524329479"/>
      <w:r>
        <w:rPr>
          <w:rFonts w:ascii="Times New Roman" w:hAnsi="Times New Roman" w:cs="Times New Roman"/>
          <w:b/>
          <w:bCs/>
          <w:color w:val="auto"/>
          <w:sz w:val="28"/>
          <w:szCs w:val="28"/>
        </w:rPr>
        <w:t>Коррекционно-развивающая работа</w:t>
      </w:r>
      <w:bookmarkEnd w:id="8"/>
    </w:p>
    <w:p w14:paraId="6B975D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w:t>
      </w:r>
      <w:r>
        <w:rPr>
          <w:rFonts w:ascii="Times New Roman" w:hAnsi="Times New Roman" w:cs="Times New Roman"/>
          <w:bCs/>
          <w:color w:val="000000"/>
          <w:spacing w:val="-6"/>
          <w:sz w:val="28"/>
          <w:szCs w:val="24"/>
        </w:rPr>
        <w:t>коррекционно-развивающей работы с детьми дошкольного возраста имеющие речевые нарушения</w:t>
      </w:r>
      <w:r>
        <w:rPr>
          <w:rFonts w:ascii="Times New Roman" w:hAnsi="Times New Roman" w:cs="Times New Roman"/>
          <w:sz w:val="28"/>
          <w:szCs w:val="28"/>
        </w:rPr>
        <w:t>ДОУ конкретизируется в соответствии с категориями воспитанников, имеющих речевые нарушения: ФН, ФФНР, ОНР.Эффективность коррекционно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индивидуальных, подгрупповых занятиях и микрогруппами.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14:paraId="3594F78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коррекционно-развивающих занятиях с помощью специальных игр и упражнений, психогимнастических этюдов создаются условия для 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детьми.Логопедическое воздействие осуществляется различными </w:t>
      </w:r>
      <w:r>
        <w:rPr>
          <w:rFonts w:ascii="Times New Roman" w:hAnsi="Times New Roman" w:cs="Times New Roman"/>
          <w:b/>
          <w:sz w:val="28"/>
          <w:szCs w:val="28"/>
        </w:rPr>
        <w:t>методами</w:t>
      </w:r>
      <w:r>
        <w:rPr>
          <w:rFonts w:ascii="Times New Roman" w:hAnsi="Times New Roman" w:cs="Times New Roman"/>
          <w:sz w:val="28"/>
          <w:szCs w:val="28"/>
        </w:rPr>
        <w:t>, среди которых условно выделяются наглядные, словесные и практические. 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методы  используются при формировании речевых навыков путем широкого применения специальных упражнений и игр. К практическим методам можно отнести метод моделирования и метод проектов.Метод моделирования является одним из перспективных направлений совершенствования процесса коррекционно – развивающего обучения и активно применяется в нашем детском саду. Использование заместителей и наглядных моделей развивает умственные способности детей. У ребенка, владеющего формами наглядного моделирования появляется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действий. Введение наглядных моделей  позволяет более целенаправленно закреплять навыки в процессе коррекционного обучения.</w:t>
      </w:r>
    </w:p>
    <w:p w14:paraId="5141DF8C">
      <w:pPr>
        <w:spacing w:after="0"/>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ab/>
      </w:r>
      <w:r>
        <w:rPr>
          <w:rFonts w:ascii="Times New Roman" w:hAnsi="Times New Roman" w:eastAsia="Times New Roman" w:cs="Times New Roman"/>
          <w:b/>
          <w:bCs/>
          <w:sz w:val="28"/>
          <w:szCs w:val="28"/>
          <w:lang w:eastAsia="ru-RU"/>
        </w:rPr>
        <w:t>1-я половина сентября – обследование детей, заполнение речевых карт, оформление документации.</w:t>
      </w:r>
    </w:p>
    <w:p w14:paraId="3B6EBB53">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Планирование занятий с детьми, имеющими диагноз </w:t>
      </w:r>
      <w:r>
        <w:rPr>
          <w:rFonts w:ascii="Times New Roman" w:hAnsi="Times New Roman" w:eastAsia="Times New Roman" w:cs="Times New Roman"/>
          <w:b/>
          <w:bCs/>
          <w:sz w:val="28"/>
          <w:szCs w:val="28"/>
          <w:lang w:eastAsia="ru-RU"/>
        </w:rPr>
        <w:t>ФН</w:t>
      </w:r>
      <w:r>
        <w:rPr>
          <w:rFonts w:ascii="Times New Roman" w:hAnsi="Times New Roman" w:eastAsia="Times New Roman" w:cs="Times New Roman"/>
          <w:sz w:val="28"/>
          <w:szCs w:val="28"/>
          <w:lang w:eastAsia="ru-RU"/>
        </w:rPr>
        <w:t>, </w:t>
      </w:r>
      <w:r>
        <w:rPr>
          <w:rFonts w:ascii="Times New Roman" w:hAnsi="Times New Roman" w:eastAsia="Times New Roman" w:cs="Times New Roman"/>
          <w:b/>
          <w:bCs/>
          <w:sz w:val="28"/>
          <w:szCs w:val="28"/>
          <w:lang w:eastAsia="ru-RU"/>
        </w:rPr>
        <w:t>ФФН, ОНР</w:t>
      </w:r>
      <w:r>
        <w:rPr>
          <w:rFonts w:ascii="Times New Roman" w:hAnsi="Times New Roman" w:eastAsia="Times New Roman" w:cs="Times New Roman"/>
          <w:sz w:val="28"/>
          <w:szCs w:val="28"/>
          <w:lang w:eastAsia="ru-RU"/>
        </w:rPr>
        <w:t>-</w:t>
      </w:r>
      <w:r>
        <w:rPr>
          <w:rFonts w:ascii="Times New Roman" w:hAnsi="Times New Roman" w:eastAsia="Times New Roman" w:cs="Times New Roman"/>
          <w:b/>
          <w:bCs/>
          <w:sz w:val="28"/>
          <w:szCs w:val="28"/>
          <w:lang w:eastAsia="ru-RU"/>
        </w:rPr>
        <w:t>II -IVур.р.6 и 7-го года жизни, </w:t>
      </w:r>
      <w:r>
        <w:rPr>
          <w:rFonts w:ascii="Times New Roman" w:hAnsi="Times New Roman" w:eastAsia="Times New Roman" w:cs="Times New Roman"/>
          <w:sz w:val="28"/>
          <w:szCs w:val="28"/>
          <w:lang w:eastAsia="ru-RU"/>
        </w:rPr>
        <w:t>разделено на 3 периода обучения:</w:t>
      </w:r>
    </w:p>
    <w:p w14:paraId="77E70B70">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 xml:space="preserve">I период </w:t>
      </w:r>
      <w:r>
        <w:rPr>
          <w:rFonts w:ascii="Times New Roman" w:hAnsi="Times New Roman" w:eastAsia="Times New Roman" w:cs="Times New Roman"/>
          <w:sz w:val="28"/>
          <w:szCs w:val="28"/>
          <w:lang w:eastAsia="ru-RU"/>
        </w:rPr>
        <w:t>– 2 половина сентября –  ноябрь11 недель. 22 занятия – 2 занятия в неделю.</w:t>
      </w:r>
    </w:p>
    <w:p w14:paraId="6C9012AE">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II период</w:t>
      </w:r>
      <w:r>
        <w:rPr>
          <w:rFonts w:ascii="Times New Roman" w:hAnsi="Times New Roman" w:eastAsia="Times New Roman" w:cs="Times New Roman"/>
          <w:sz w:val="28"/>
          <w:szCs w:val="28"/>
          <w:lang w:eastAsia="ru-RU"/>
        </w:rPr>
        <w:t> – декабрь–  февраль 11 недель, 22 занятия – 2 занятия в неделю.</w:t>
      </w:r>
    </w:p>
    <w:p w14:paraId="0082A82F">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III период</w:t>
      </w:r>
      <w:r>
        <w:rPr>
          <w:rFonts w:ascii="Times New Roman" w:hAnsi="Times New Roman" w:eastAsia="Times New Roman" w:cs="Times New Roman"/>
          <w:sz w:val="28"/>
          <w:szCs w:val="28"/>
          <w:lang w:eastAsia="ru-RU"/>
        </w:rPr>
        <w:t> – март – май 12 недель, 24 занятие – 2 занятия в неделю.</w:t>
      </w:r>
    </w:p>
    <w:p w14:paraId="59372B3C">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звукопроизношение + связная речь</w:t>
      </w:r>
    </w:p>
    <w:p w14:paraId="0E7600F9">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Всего </w:t>
      </w:r>
      <w:r>
        <w:rPr>
          <w:rFonts w:ascii="Times New Roman" w:hAnsi="Times New Roman" w:eastAsia="Times New Roman" w:cs="Times New Roman"/>
          <w:b/>
          <w:bCs/>
          <w:sz w:val="28"/>
          <w:szCs w:val="28"/>
          <w:lang w:eastAsia="ru-RU"/>
        </w:rPr>
        <w:t>68</w:t>
      </w:r>
      <w:r>
        <w:rPr>
          <w:rFonts w:ascii="Times New Roman" w:hAnsi="Times New Roman" w:eastAsia="Times New Roman" w:cs="Times New Roman"/>
          <w:sz w:val="28"/>
          <w:szCs w:val="28"/>
          <w:lang w:eastAsia="ru-RU"/>
        </w:rPr>
        <w:t> занятий в год.</w:t>
      </w:r>
    </w:p>
    <w:p w14:paraId="7A1A3448">
      <w:pPr>
        <w:spacing w:after="0"/>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С 15 мая – итоговая диагностика.</w:t>
      </w:r>
    </w:p>
    <w:p w14:paraId="4403FFC6">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b/>
          <w:sz w:val="28"/>
          <w:szCs w:val="28"/>
          <w:lang w:eastAsia="ru-RU"/>
        </w:rPr>
        <w:t>Форма организации обучения</w:t>
      </w:r>
      <w:r>
        <w:rPr>
          <w:rFonts w:ascii="Times New Roman" w:hAnsi="Times New Roman" w:eastAsia="Times New Roman" w:cs="Times New Roman"/>
          <w:sz w:val="28"/>
          <w:szCs w:val="28"/>
          <w:lang w:eastAsia="ru-RU"/>
        </w:rPr>
        <w:t xml:space="preserve"> –индивидуальная, подгрупповая. Для подгрупповых занятий объединяются дети одной возрастной группы, имеющие сходные по характеру и степени выраженности речевые нарушения, по 4-5 человек, периодичность занятий – 2 раза в неделю, 30 минут для детей подготовительного возраста, 25 минут для детей старшего возраста.Продолжительность занятий с детьми: ФНР – от 3 до 9 месяцев;</w:t>
      </w:r>
    </w:p>
    <w:p w14:paraId="5CA44705">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ФФНР – 1 год; ОНР-III-IV ур.р. – 1-2 года; ОНР </w:t>
      </w:r>
      <w:r>
        <w:rPr>
          <w:rFonts w:ascii="Times New Roman" w:hAnsi="Times New Roman" w:eastAsia="Times New Roman" w:cs="Times New Roman"/>
          <w:sz w:val="28"/>
          <w:szCs w:val="28"/>
          <w:lang w:val="en-US" w:eastAsia="ru-RU"/>
        </w:rPr>
        <w:t>II</w:t>
      </w:r>
      <w:r>
        <w:rPr>
          <w:rFonts w:ascii="Times New Roman" w:hAnsi="Times New Roman" w:eastAsia="Times New Roman" w:cs="Times New Roman"/>
          <w:sz w:val="28"/>
          <w:szCs w:val="28"/>
          <w:lang w:eastAsia="ru-RU"/>
        </w:rPr>
        <w:t>ур. - 3 года.</w:t>
      </w:r>
    </w:p>
    <w:p w14:paraId="25A60590">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ребёнка.</w:t>
      </w:r>
    </w:p>
    <w:p w14:paraId="361FB921">
      <w:pPr>
        <w:spacing w:after="0"/>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ab/>
      </w:r>
      <w:r>
        <w:rPr>
          <w:rFonts w:ascii="Times New Roman" w:hAnsi="Times New Roman" w:eastAsia="Times New Roman" w:cs="Times New Roman"/>
          <w:b/>
          <w:bCs/>
          <w:sz w:val="28"/>
          <w:szCs w:val="28"/>
          <w:lang w:eastAsia="ru-RU"/>
        </w:rPr>
        <w:t>Индивидуальные занятия.</w:t>
      </w:r>
    </w:p>
    <w:p w14:paraId="548A5FB1">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w:t>
      </w:r>
    </w:p>
    <w:p w14:paraId="3827D5D5">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ФНР – 2 раза в неделю;</w:t>
      </w:r>
    </w:p>
    <w:p w14:paraId="5AA9E53B">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ФФНР – 2-3 раза в неделю;</w:t>
      </w:r>
    </w:p>
    <w:p w14:paraId="2F0CD729">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ОНР-II-IV ур.р – 2-3 раза в неделю.</w:t>
      </w:r>
    </w:p>
    <w:p w14:paraId="11FB5AEE">
      <w:pPr>
        <w:pStyle w:val="11"/>
        <w:spacing w:before="0" w:beforeAutospacing="0" w:after="0" w:afterAutospacing="0" w:line="276" w:lineRule="auto"/>
        <w:jc w:val="both"/>
        <w:rPr>
          <w:b/>
          <w:sz w:val="28"/>
          <w:szCs w:val="28"/>
        </w:rPr>
      </w:pPr>
      <w:r>
        <w:rPr>
          <w:rFonts w:ascii="Times" w:hAnsi="Times" w:cs="Times"/>
          <w:b/>
          <w:sz w:val="28"/>
          <w:szCs w:val="28"/>
        </w:rPr>
        <w:tab/>
      </w:r>
      <w:r>
        <w:rPr>
          <w:b/>
          <w:sz w:val="28"/>
          <w:szCs w:val="28"/>
        </w:rPr>
        <w:t>Основная цель </w:t>
      </w:r>
      <w:r>
        <w:rPr>
          <w:b/>
          <w:bCs/>
          <w:sz w:val="28"/>
          <w:szCs w:val="28"/>
        </w:rPr>
        <w:t>индивидуальных занятий</w:t>
      </w:r>
      <w:r>
        <w:rPr>
          <w:b/>
          <w:sz w:val="28"/>
          <w:szCs w:val="28"/>
        </w:rPr>
        <w:t> </w:t>
      </w:r>
      <w:r>
        <w:rPr>
          <w:sz w:val="28"/>
          <w:szCs w:val="28"/>
        </w:rPr>
        <w:t>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14:paraId="637C94D8">
      <w:pPr>
        <w:pStyle w:val="11"/>
        <w:spacing w:before="0" w:beforeAutospacing="0" w:after="0" w:afterAutospacing="0" w:line="276" w:lineRule="auto"/>
        <w:jc w:val="both"/>
        <w:rPr>
          <w:sz w:val="28"/>
          <w:szCs w:val="28"/>
        </w:rPr>
      </w:pPr>
      <w:r>
        <w:rPr>
          <w:sz w:val="28"/>
          <w:szCs w:val="28"/>
        </w:rPr>
        <w:tab/>
      </w:r>
      <w:r>
        <w:rPr>
          <w:b/>
          <w:sz w:val="28"/>
          <w:szCs w:val="28"/>
        </w:rPr>
        <w:t>Основная цель </w:t>
      </w:r>
      <w:r>
        <w:rPr>
          <w:b/>
          <w:bCs/>
          <w:sz w:val="28"/>
          <w:szCs w:val="28"/>
        </w:rPr>
        <w:t>подгрупповых занятий </w:t>
      </w:r>
      <w:r>
        <w:rPr>
          <w:sz w:val="28"/>
          <w:szCs w:val="28"/>
        </w:rPr>
        <w:t>–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Важной в методическом аспекте особенностью индивидуальных и подгрупповых занятий является то, что они готовят детей к усвоению более сложного фонетического и лексико-грамматического материала на фронтальных занятиях в группе.</w:t>
      </w:r>
    </w:p>
    <w:p w14:paraId="76465F55">
      <w:pPr>
        <w:pStyle w:val="11"/>
        <w:spacing w:line="276" w:lineRule="auto"/>
        <w:jc w:val="center"/>
        <w:outlineLvl w:val="0"/>
        <w:rPr>
          <w:b/>
          <w:bCs/>
          <w:sz w:val="28"/>
          <w:szCs w:val="28"/>
        </w:rPr>
      </w:pPr>
    </w:p>
    <w:p w14:paraId="3355CF65">
      <w:pPr>
        <w:pStyle w:val="11"/>
        <w:spacing w:after="0" w:afterAutospacing="0" w:line="276" w:lineRule="auto"/>
        <w:jc w:val="center"/>
        <w:outlineLvl w:val="0"/>
        <w:rPr>
          <w:b/>
          <w:color w:val="000000"/>
          <w:sz w:val="28"/>
          <w:szCs w:val="27"/>
        </w:rPr>
      </w:pPr>
      <w:bookmarkStart w:id="9" w:name="_Toc524329480"/>
      <w:r>
        <w:rPr>
          <w:b/>
          <w:color w:val="000000"/>
          <w:sz w:val="28"/>
          <w:szCs w:val="27"/>
        </w:rPr>
        <w:t>Содержание коррекционно-логопедической работы в старшей группе с детьми 5-6 лет с ОНР</w:t>
      </w:r>
      <w:bookmarkEnd w:id="9"/>
    </w:p>
    <w:p w14:paraId="7CD65DC1">
      <w:pPr>
        <w:pStyle w:val="11"/>
        <w:spacing w:before="0" w:beforeAutospacing="0" w:after="0" w:afterAutospacing="0" w:line="276" w:lineRule="auto"/>
        <w:jc w:val="both"/>
        <w:rPr>
          <w:color w:val="000000"/>
          <w:sz w:val="27"/>
          <w:szCs w:val="27"/>
        </w:rPr>
      </w:pPr>
      <w:r>
        <w:rPr>
          <w:color w:val="000000"/>
          <w:sz w:val="27"/>
          <w:szCs w:val="27"/>
        </w:rPr>
        <w:tab/>
      </w:r>
      <w:r>
        <w:rPr>
          <w:color w:val="000000"/>
          <w:sz w:val="27"/>
          <w:szCs w:val="27"/>
        </w:rPr>
        <w:t>При работе с детьми старшей группы в целях преодоления II и III уровня ОНР выделяют следующие направления работы:</w:t>
      </w:r>
    </w:p>
    <w:p w14:paraId="47FC7B05">
      <w:pPr>
        <w:pStyle w:val="11"/>
        <w:spacing w:before="0" w:beforeAutospacing="0" w:after="0" w:afterAutospacing="0" w:line="276" w:lineRule="auto"/>
        <w:ind w:left="993"/>
        <w:jc w:val="both"/>
        <w:rPr>
          <w:color w:val="000000"/>
          <w:sz w:val="27"/>
          <w:szCs w:val="27"/>
        </w:rPr>
      </w:pPr>
      <w:r>
        <w:rPr>
          <w:color w:val="000000"/>
          <w:sz w:val="27"/>
          <w:szCs w:val="27"/>
        </w:rPr>
        <w:t>1.Дальнейшее развитие понимания речи.</w:t>
      </w:r>
    </w:p>
    <w:p w14:paraId="33F36A3E">
      <w:pPr>
        <w:pStyle w:val="11"/>
        <w:spacing w:before="0" w:beforeAutospacing="0" w:after="0" w:afterAutospacing="0" w:line="276" w:lineRule="auto"/>
        <w:ind w:left="993"/>
        <w:jc w:val="both"/>
        <w:rPr>
          <w:color w:val="000000"/>
          <w:sz w:val="27"/>
          <w:szCs w:val="27"/>
        </w:rPr>
      </w:pPr>
      <w:r>
        <w:rPr>
          <w:color w:val="000000"/>
          <w:sz w:val="27"/>
          <w:szCs w:val="27"/>
        </w:rPr>
        <w:t>2.Развитие интонационно-звуковой структуры слова.</w:t>
      </w:r>
    </w:p>
    <w:p w14:paraId="50C9A89C">
      <w:pPr>
        <w:pStyle w:val="11"/>
        <w:spacing w:before="0" w:beforeAutospacing="0" w:after="0" w:afterAutospacing="0" w:line="276" w:lineRule="auto"/>
        <w:ind w:left="993"/>
        <w:jc w:val="both"/>
        <w:rPr>
          <w:color w:val="000000"/>
          <w:sz w:val="27"/>
          <w:szCs w:val="27"/>
        </w:rPr>
      </w:pPr>
      <w:r>
        <w:rPr>
          <w:color w:val="000000"/>
          <w:sz w:val="27"/>
          <w:szCs w:val="27"/>
        </w:rPr>
        <w:t>3.Развитие активного словаря.</w:t>
      </w:r>
    </w:p>
    <w:p w14:paraId="61DB20FE">
      <w:pPr>
        <w:pStyle w:val="11"/>
        <w:spacing w:before="0" w:beforeAutospacing="0" w:after="0" w:afterAutospacing="0" w:line="276" w:lineRule="auto"/>
        <w:ind w:left="993"/>
        <w:jc w:val="both"/>
        <w:rPr>
          <w:color w:val="000000"/>
          <w:sz w:val="27"/>
          <w:szCs w:val="27"/>
        </w:rPr>
      </w:pPr>
      <w:r>
        <w:rPr>
          <w:color w:val="000000"/>
          <w:sz w:val="27"/>
          <w:szCs w:val="27"/>
        </w:rPr>
        <w:t>4.Работа над формированием фразы и ее грамматическим оформлением.</w:t>
      </w:r>
    </w:p>
    <w:p w14:paraId="2BFE07FA">
      <w:pPr>
        <w:pStyle w:val="11"/>
        <w:spacing w:before="0" w:beforeAutospacing="0" w:after="0" w:afterAutospacing="0" w:line="276" w:lineRule="auto"/>
        <w:ind w:left="993"/>
        <w:jc w:val="both"/>
        <w:rPr>
          <w:color w:val="000000"/>
          <w:sz w:val="27"/>
          <w:szCs w:val="27"/>
        </w:rPr>
      </w:pPr>
      <w:r>
        <w:rPr>
          <w:color w:val="000000"/>
          <w:sz w:val="27"/>
          <w:szCs w:val="27"/>
        </w:rPr>
        <w:t>5.Развитие связной речи.</w:t>
      </w:r>
    </w:p>
    <w:p w14:paraId="166D1C46">
      <w:pPr>
        <w:pStyle w:val="11"/>
        <w:spacing w:before="0" w:beforeAutospacing="0" w:after="0" w:afterAutospacing="0" w:line="276" w:lineRule="auto"/>
        <w:ind w:left="993"/>
        <w:jc w:val="both"/>
        <w:rPr>
          <w:color w:val="000000"/>
          <w:sz w:val="27"/>
          <w:szCs w:val="27"/>
        </w:rPr>
      </w:pPr>
      <w:r>
        <w:rPr>
          <w:color w:val="000000"/>
          <w:sz w:val="27"/>
          <w:szCs w:val="27"/>
        </w:rPr>
        <w:t>6. Постановка звуков.</w:t>
      </w:r>
    </w:p>
    <w:p w14:paraId="76518694">
      <w:pPr>
        <w:pStyle w:val="11"/>
        <w:spacing w:before="0" w:beforeAutospacing="0" w:after="0" w:afterAutospacing="0" w:line="276" w:lineRule="auto"/>
        <w:ind w:left="993"/>
        <w:jc w:val="both"/>
        <w:rPr>
          <w:color w:val="000000"/>
          <w:sz w:val="27"/>
          <w:szCs w:val="27"/>
        </w:rPr>
      </w:pPr>
      <w:r>
        <w:rPr>
          <w:color w:val="000000"/>
          <w:sz w:val="27"/>
          <w:szCs w:val="27"/>
        </w:rPr>
        <w:t>7. Развитие фонематического слуха.</w:t>
      </w:r>
    </w:p>
    <w:p w14:paraId="06A8932D">
      <w:pPr>
        <w:pStyle w:val="11"/>
        <w:spacing w:before="0" w:beforeAutospacing="0" w:after="0" w:afterAutospacing="0" w:line="276" w:lineRule="auto"/>
        <w:ind w:left="993"/>
        <w:jc w:val="both"/>
        <w:rPr>
          <w:color w:val="000000"/>
          <w:sz w:val="27"/>
          <w:szCs w:val="27"/>
        </w:rPr>
      </w:pPr>
      <w:r>
        <w:rPr>
          <w:color w:val="000000"/>
          <w:sz w:val="27"/>
          <w:szCs w:val="27"/>
        </w:rPr>
        <w:t>8. Подготовка к обучению грамоте.</w:t>
      </w:r>
    </w:p>
    <w:p w14:paraId="2BE89A3B">
      <w:pPr>
        <w:pStyle w:val="11"/>
        <w:spacing w:before="0" w:beforeAutospacing="0" w:after="0" w:afterAutospacing="0" w:line="276" w:lineRule="auto"/>
        <w:ind w:left="993"/>
        <w:jc w:val="both"/>
        <w:rPr>
          <w:color w:val="000000"/>
          <w:sz w:val="27"/>
          <w:szCs w:val="27"/>
        </w:rPr>
      </w:pPr>
      <w:r>
        <w:rPr>
          <w:color w:val="000000"/>
          <w:sz w:val="27"/>
          <w:szCs w:val="27"/>
        </w:rPr>
        <w:t>9. Подготовка руки к письму.</w:t>
      </w:r>
    </w:p>
    <w:p w14:paraId="1B7D0A20">
      <w:pPr>
        <w:pStyle w:val="11"/>
        <w:spacing w:before="0" w:beforeAutospacing="0" w:after="0" w:afterAutospacing="0" w:line="276" w:lineRule="auto"/>
        <w:jc w:val="both"/>
        <w:rPr>
          <w:color w:val="000000"/>
          <w:sz w:val="27"/>
          <w:szCs w:val="27"/>
        </w:rPr>
      </w:pPr>
      <w:r>
        <w:rPr>
          <w:color w:val="000000"/>
          <w:sz w:val="27"/>
          <w:szCs w:val="27"/>
        </w:rPr>
        <w:t>Далее в подготовительной группе к основным направлениям работы по развитию речи добавляется работа по формированию навыков фонематического анализа и синтеза и подготовке к обучению грамоте и письму.</w:t>
      </w:r>
    </w:p>
    <w:p w14:paraId="3968A18D">
      <w:pPr>
        <w:spacing w:before="240" w:after="0"/>
        <w:jc w:val="center"/>
        <w:rPr>
          <w:rFonts w:ascii="Times New Roman" w:hAnsi="Times New Roman" w:cs="Times New Roman"/>
          <w:b/>
          <w:sz w:val="28"/>
          <w:szCs w:val="28"/>
        </w:rPr>
      </w:pPr>
      <w:r>
        <w:rPr>
          <w:rFonts w:ascii="Times New Roman" w:hAnsi="Times New Roman" w:cs="Times New Roman"/>
          <w:b/>
          <w:sz w:val="28"/>
          <w:szCs w:val="28"/>
        </w:rPr>
        <w:t>I ПЕРИОД ОБУЧЕНИЯ</w:t>
      </w:r>
    </w:p>
    <w:p w14:paraId="1078CB93">
      <w:pPr>
        <w:spacing w:after="0"/>
        <w:jc w:val="both"/>
        <w:rPr>
          <w:rFonts w:ascii="Times New Roman" w:hAnsi="Times New Roman" w:cs="Times New Roman"/>
          <w:sz w:val="28"/>
          <w:szCs w:val="28"/>
        </w:rPr>
      </w:pPr>
      <w:r>
        <w:rPr>
          <w:rFonts w:ascii="Times New Roman" w:hAnsi="Times New Roman" w:cs="Times New Roman"/>
          <w:sz w:val="28"/>
          <w:szCs w:val="28"/>
        </w:rPr>
        <w:t>(сентябрь, октябрь, ноябрь)</w:t>
      </w:r>
    </w:p>
    <w:p w14:paraId="7DFAA6E1">
      <w:pPr>
        <w:tabs>
          <w:tab w:val="left" w:pos="284"/>
        </w:tabs>
        <w:spacing w:after="0"/>
        <w:jc w:val="both"/>
        <w:rPr>
          <w:rFonts w:ascii="Times New Roman" w:hAnsi="Times New Roman" w:cs="Times New Roman"/>
          <w:color w:val="FF0000"/>
          <w:sz w:val="28"/>
          <w:szCs w:val="28"/>
        </w:rPr>
      </w:pPr>
      <w:r>
        <w:rPr>
          <w:rFonts w:ascii="Times New Roman" w:hAnsi="Times New Roman" w:cs="Times New Roman"/>
          <w:sz w:val="28"/>
          <w:szCs w:val="28"/>
        </w:rPr>
        <w:t xml:space="preserve">После проведения двухнедельного обследования, оформления документации и составления календарно-тематического планирования логопед приступает к коррекционным занятиям. </w:t>
      </w:r>
    </w:p>
    <w:p w14:paraId="679CA39C">
      <w:pPr>
        <w:spacing w:after="0"/>
        <w:jc w:val="center"/>
        <w:rPr>
          <w:rFonts w:ascii="Times New Roman" w:hAnsi="Times New Roman" w:cs="Times New Roman"/>
          <w:b/>
          <w:sz w:val="28"/>
          <w:szCs w:val="28"/>
        </w:rPr>
      </w:pPr>
      <w:r>
        <w:rPr>
          <w:rFonts w:ascii="Times New Roman" w:hAnsi="Times New Roman" w:cs="Times New Roman"/>
          <w:b/>
          <w:sz w:val="28"/>
          <w:szCs w:val="28"/>
        </w:rPr>
        <w:t>РАЗВИТИЕ РЕЧИ</w:t>
      </w:r>
    </w:p>
    <w:p w14:paraId="43F16FC6">
      <w:pPr>
        <w:spacing w:after="0"/>
        <w:jc w:val="both"/>
        <w:rPr>
          <w:rFonts w:ascii="Times New Roman" w:hAnsi="Times New Roman" w:cs="Times New Roman"/>
          <w:b/>
          <w:sz w:val="28"/>
          <w:szCs w:val="28"/>
        </w:rPr>
      </w:pPr>
      <w:r>
        <w:rPr>
          <w:rFonts w:ascii="Times New Roman" w:hAnsi="Times New Roman" w:cs="Times New Roman"/>
          <w:b/>
          <w:sz w:val="28"/>
          <w:szCs w:val="28"/>
        </w:rPr>
        <w:t>Развитие импрессивной речи</w:t>
      </w:r>
    </w:p>
    <w:p w14:paraId="5D9E0F86">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14:paraId="5A186299">
      <w:pPr>
        <w:spacing w:after="0"/>
        <w:jc w:val="both"/>
        <w:rPr>
          <w:rFonts w:ascii="Times New Roman" w:hAnsi="Times New Roman" w:cs="Times New Roman"/>
          <w:i/>
          <w:sz w:val="28"/>
          <w:szCs w:val="28"/>
        </w:rPr>
      </w:pPr>
      <w:r>
        <w:rPr>
          <w:rFonts w:ascii="Times New Roman" w:hAnsi="Times New Roman" w:cs="Times New Roman"/>
          <w:i/>
          <w:sz w:val="28"/>
          <w:szCs w:val="28"/>
        </w:rPr>
        <w:t>Развитие понимания речи.</w:t>
      </w:r>
    </w:p>
    <w:p w14:paraId="10C5462C">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Продолжать обучение пониманию и выполнению многоступенчатой инструкции логопеда.</w:t>
      </w:r>
    </w:p>
    <w:p w14:paraId="45FA66C5">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Продолжать обучение пониманию простых распространенных предложений, сказок, детских стихов и рассказов.</w:t>
      </w:r>
    </w:p>
    <w:p w14:paraId="2924029A">
      <w:pPr>
        <w:spacing w:after="0"/>
        <w:jc w:val="both"/>
        <w:rPr>
          <w:rFonts w:ascii="Times New Roman" w:hAnsi="Times New Roman" w:cs="Times New Roman"/>
          <w:i/>
          <w:sz w:val="28"/>
          <w:szCs w:val="28"/>
        </w:rPr>
      </w:pPr>
      <w:r>
        <w:rPr>
          <w:rFonts w:ascii="Times New Roman" w:hAnsi="Times New Roman" w:cs="Times New Roman"/>
          <w:i/>
          <w:sz w:val="28"/>
          <w:szCs w:val="28"/>
        </w:rPr>
        <w:t>Развитие импрессивного словаря.</w:t>
      </w:r>
    </w:p>
    <w:p w14:paraId="673A5229">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Развивать понимание значения слов, выраженных существительными, изучаемых лексических тем этого периода.</w:t>
      </w:r>
    </w:p>
    <w:p w14:paraId="1DE89C18">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Развивать понимание значения прилагательных: качественных, относительных, притяжательных, образованных простым способом, и глаголов настоящего и прошедшего времени.</w:t>
      </w:r>
    </w:p>
    <w:p w14:paraId="04CFD0B5">
      <w:pPr>
        <w:spacing w:after="0"/>
        <w:jc w:val="both"/>
        <w:rPr>
          <w:rFonts w:ascii="Times New Roman" w:hAnsi="Times New Roman" w:cs="Times New Roman"/>
          <w:i/>
          <w:sz w:val="28"/>
          <w:szCs w:val="28"/>
        </w:rPr>
      </w:pPr>
      <w:r>
        <w:rPr>
          <w:rFonts w:ascii="Times New Roman" w:hAnsi="Times New Roman" w:cs="Times New Roman"/>
          <w:i/>
          <w:sz w:val="28"/>
          <w:szCs w:val="28"/>
        </w:rPr>
        <w:t>Развитие грамматического строя.</w:t>
      </w:r>
    </w:p>
    <w:p w14:paraId="6346946A">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Знакомить с предлогами у, без, на, в.</w:t>
      </w:r>
    </w:p>
    <w:p w14:paraId="56388148">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Развивать понимание падежных окончаний существительных во всех косвенных падежах.</w:t>
      </w:r>
    </w:p>
    <w:p w14:paraId="007884A6">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Развивать понимание согласования прилагательных с существительными в роде и числе.</w:t>
      </w:r>
    </w:p>
    <w:p w14:paraId="3FC5C4F9">
      <w:pPr>
        <w:spacing w:after="0"/>
        <w:jc w:val="both"/>
        <w:rPr>
          <w:rFonts w:ascii="Times New Roman" w:hAnsi="Times New Roman" w:cs="Times New Roman"/>
          <w:b/>
          <w:sz w:val="28"/>
          <w:szCs w:val="28"/>
        </w:rPr>
      </w:pPr>
      <w:r>
        <w:rPr>
          <w:rFonts w:ascii="Times New Roman" w:hAnsi="Times New Roman" w:cs="Times New Roman"/>
          <w:b/>
          <w:sz w:val="28"/>
          <w:szCs w:val="28"/>
        </w:rPr>
        <w:t>Развитие экспрессивной речи</w:t>
      </w:r>
    </w:p>
    <w:p w14:paraId="7E35B59E">
      <w:pPr>
        <w:spacing w:after="0"/>
        <w:jc w:val="both"/>
        <w:rPr>
          <w:rFonts w:ascii="Times New Roman" w:hAnsi="Times New Roman" w:cs="Times New Roman"/>
          <w:sz w:val="28"/>
          <w:szCs w:val="28"/>
        </w:rPr>
      </w:pPr>
      <w:r>
        <w:rPr>
          <w:rFonts w:ascii="Times New Roman" w:hAnsi="Times New Roman" w:cs="Times New Roman"/>
          <w:sz w:val="28"/>
          <w:szCs w:val="28"/>
        </w:rPr>
        <w:t>Задачи: Развитие навыков фонематического слуха, восприятия, анализа и синтеза.</w:t>
      </w:r>
    </w:p>
    <w:p w14:paraId="65E836F0">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Учить выделять гласные а, уиз ряда гласных.</w:t>
      </w:r>
    </w:p>
    <w:p w14:paraId="61D46350">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Упражнять в анализе звуковых сочетаний гласных ау, уа.</w:t>
      </w:r>
    </w:p>
    <w:p w14:paraId="71137FE5">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Учить выделять ударные гласные а, у в открытых и закрытых слогах.</w:t>
      </w:r>
    </w:p>
    <w:p w14:paraId="2769F86A">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 xml:space="preserve"> Учить называть основные отличительные признаки речевых и неречевых звуков.</w:t>
      </w:r>
    </w:p>
    <w:p w14:paraId="4C5D1630">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rPr>
        <w:t xml:space="preserve"> Учить обозначать гласные звуки а, упри помощи фишки.</w:t>
      </w:r>
    </w:p>
    <w:p w14:paraId="7BBC9CBA">
      <w:pPr>
        <w:spacing w:after="0"/>
        <w:jc w:val="both"/>
        <w:rPr>
          <w:rFonts w:ascii="Times New Roman" w:hAnsi="Times New Roman" w:cs="Times New Roman"/>
          <w:i/>
          <w:sz w:val="28"/>
          <w:szCs w:val="28"/>
        </w:rPr>
      </w:pPr>
      <w:r>
        <w:rPr>
          <w:rFonts w:ascii="Times New Roman" w:hAnsi="Times New Roman" w:cs="Times New Roman"/>
          <w:i/>
          <w:sz w:val="28"/>
          <w:szCs w:val="28"/>
        </w:rPr>
        <w:t>Развитие навыков слогового анализа и синтеза.</w:t>
      </w:r>
    </w:p>
    <w:p w14:paraId="1B8C7DA4">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Продолжить работу по формированию правильного физиологического и речевого дыхания.</w:t>
      </w:r>
    </w:p>
    <w:p w14:paraId="02946F3B">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Формировать мягкую атаку голоса при произнесении гласных звуков; работать над плавностью речи.</w:t>
      </w:r>
    </w:p>
    <w:p w14:paraId="0BB93604">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Учить изменять силу голоса: говорить громко, тихо, шепотом.</w:t>
      </w:r>
    </w:p>
    <w:p w14:paraId="4118F1F7">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 xml:space="preserve"> Начать работу над четкостью речи.</w:t>
      </w:r>
    </w:p>
    <w:p w14:paraId="6042D57F">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rPr>
        <w:t xml:space="preserve"> Продолжать работу над интонационной стороной речи, совершенствовать реакцию на мимику.</w:t>
      </w:r>
    </w:p>
    <w:p w14:paraId="43D76E9E">
      <w:pPr>
        <w:spacing w:after="0"/>
        <w:jc w:val="both"/>
        <w:rPr>
          <w:rFonts w:ascii="Times New Roman" w:hAnsi="Times New Roman" w:cs="Times New Roman"/>
          <w:i/>
          <w:sz w:val="28"/>
          <w:szCs w:val="28"/>
        </w:rPr>
      </w:pPr>
      <w:r>
        <w:rPr>
          <w:rFonts w:ascii="Times New Roman" w:hAnsi="Times New Roman" w:cs="Times New Roman"/>
          <w:i/>
          <w:sz w:val="28"/>
          <w:szCs w:val="28"/>
        </w:rPr>
        <w:t>Развитие звукопроизношения.</w:t>
      </w:r>
    </w:p>
    <w:p w14:paraId="2128167C">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Закреплять в речи чистое произношение гласных звуков, а также согласных б, п, н, м, т, д, г, к, х, в, ф.</w:t>
      </w:r>
    </w:p>
    <w:p w14:paraId="4D6229C6">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С помощью упражнений общей артикуляционной гимнастики, артикуляционного массажа и специальной артикуляционной гимнастики начать подготовку артикуляционного аппарата к формированию правильной артикуляции звуков всех групп.</w:t>
      </w:r>
    </w:p>
    <w:p w14:paraId="16B48874">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Формировать правильную артикуляцию свистящих звуков и начать их автоматизацию.</w:t>
      </w:r>
    </w:p>
    <w:p w14:paraId="0C6D6A5C">
      <w:pPr>
        <w:spacing w:after="0"/>
        <w:jc w:val="both"/>
        <w:rPr>
          <w:rFonts w:ascii="Times New Roman" w:hAnsi="Times New Roman" w:cs="Times New Roman"/>
          <w:b/>
          <w:i/>
          <w:sz w:val="28"/>
          <w:szCs w:val="28"/>
        </w:rPr>
      </w:pPr>
      <w:r>
        <w:rPr>
          <w:rFonts w:ascii="Times New Roman" w:hAnsi="Times New Roman" w:cs="Times New Roman"/>
          <w:b/>
          <w:i/>
          <w:sz w:val="28"/>
          <w:szCs w:val="28"/>
        </w:rPr>
        <w:t>Обогащение словаря.</w:t>
      </w:r>
    </w:p>
    <w:p w14:paraId="434E74E1">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При ознакомлении с новыми словами необходимо учитывать индивидуальные речевые возможности детей; возможно, часть словаря удастся закрепить только в пассиве.</w:t>
      </w:r>
    </w:p>
    <w:p w14:paraId="4C6D26FE">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Закреплять умение делать обобщение по всем пройденным темам.</w:t>
      </w:r>
    </w:p>
    <w:p w14:paraId="07D78032">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Закреплять умение использовать в речи слова, образованные при помощи суффиксов -к-, -ок-, -ик-, -чк-, -очк-, -ечк- и т. д. и приставок по-, в-, на-, под-, у-, вы-, с-, со-.</w:t>
      </w:r>
    </w:p>
    <w:p w14:paraId="61C5553E">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Закреплять умения использовать в речи простые предлоги без, у, к, под, на, в, от и различать их между собой.</w:t>
      </w:r>
    </w:p>
    <w:p w14:paraId="6653ACCF">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4.Знакомить с образованием существительных при помощи суффиксов -чик-, -щик-.</w:t>
      </w:r>
    </w:p>
    <w:p w14:paraId="2BFEDDAD">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5.Учить образовывать простые притяжательные прилагательные при помощи суффикса -ин-</w:t>
      </w:r>
    </w:p>
    <w:p w14:paraId="52C6B676">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6.Знакомить с относительными прилагательными, образованными при помощи суффикса -ое-.</w:t>
      </w:r>
    </w:p>
    <w:p w14:paraId="58F8CE98">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r>
        <w:rPr>
          <w:rFonts w:ascii="Times New Roman" w:hAnsi="Times New Roman" w:cs="Times New Roman"/>
          <w:sz w:val="28"/>
          <w:szCs w:val="28"/>
        </w:rPr>
        <w:t xml:space="preserve"> Упражнять в образовании глаголов совершенного вида от глаголов несовершенного вида.</w:t>
      </w:r>
    </w:p>
    <w:p w14:paraId="0EA97D35">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r>
      <w:r>
        <w:rPr>
          <w:rFonts w:ascii="Times New Roman" w:hAnsi="Times New Roman" w:cs="Times New Roman"/>
          <w:sz w:val="28"/>
          <w:szCs w:val="28"/>
        </w:rPr>
        <w:t xml:space="preserve"> Упражнять в подборе слов с противоположным значением.</w:t>
      </w:r>
    </w:p>
    <w:p w14:paraId="57128F1A">
      <w:pPr>
        <w:spacing w:after="0"/>
        <w:jc w:val="both"/>
        <w:rPr>
          <w:rFonts w:ascii="Times New Roman" w:hAnsi="Times New Roman" w:cs="Times New Roman"/>
          <w:sz w:val="28"/>
          <w:szCs w:val="28"/>
        </w:rPr>
      </w:pPr>
      <w:r>
        <w:rPr>
          <w:rFonts w:ascii="Times New Roman" w:hAnsi="Times New Roman" w:cs="Times New Roman"/>
          <w:i/>
          <w:sz w:val="28"/>
          <w:szCs w:val="28"/>
        </w:rPr>
        <w:t>Развитие грамматического строя</w:t>
      </w:r>
      <w:r>
        <w:rPr>
          <w:rFonts w:ascii="Times New Roman" w:hAnsi="Times New Roman" w:cs="Times New Roman"/>
          <w:sz w:val="28"/>
          <w:szCs w:val="28"/>
        </w:rPr>
        <w:t>.</w:t>
      </w:r>
    </w:p>
    <w:p w14:paraId="31BAD35C">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Учить распространять простые предложения до 4-5 слов при помощи определения.</w:t>
      </w:r>
    </w:p>
    <w:p w14:paraId="2E0EF18D">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Учить согласовывать местоимения мой, моя, мое, мои с существительными.</w:t>
      </w:r>
    </w:p>
    <w:p w14:paraId="32308312">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Упражнять в подборе к словам-предметам слов-признаков.</w:t>
      </w:r>
    </w:p>
    <w:p w14:paraId="76B851B0">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 xml:space="preserve"> Упражнять в согласовании прилагательных с существительными в роде и числе.</w:t>
      </w:r>
    </w:p>
    <w:p w14:paraId="2F20D3E3">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rPr>
        <w:t xml:space="preserve"> Упражнять в словоизменении существительных в форме ед. ч. в косвенных падежах без предлога и с изучаемыми предлогами.</w:t>
      </w:r>
    </w:p>
    <w:p w14:paraId="2DD8ECF2">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r>
      <w:r>
        <w:rPr>
          <w:rFonts w:ascii="Times New Roman" w:hAnsi="Times New Roman" w:cs="Times New Roman"/>
          <w:sz w:val="28"/>
          <w:szCs w:val="28"/>
        </w:rPr>
        <w:t xml:space="preserve"> Упражнять в построении элементарных сложносочиненных предложений при помощи союза а.</w:t>
      </w:r>
    </w:p>
    <w:p w14:paraId="3F1B3704">
      <w:pPr>
        <w:tabs>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Обучение связной речи.</w:t>
      </w:r>
    </w:p>
    <w:p w14:paraId="6BBCDBD0">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Развивать умение понимать постепенно усложняющиеся инструкции.</w:t>
      </w:r>
    </w:p>
    <w:p w14:paraId="4490DA88">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Развивать умение понимать более сложные бытовые и игровые ситуации.</w:t>
      </w:r>
    </w:p>
    <w:p w14:paraId="2FDE836B">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Упражнять в договаривании предложений по предметным картинкам и без них.</w:t>
      </w:r>
    </w:p>
    <w:p w14:paraId="37F96FCA">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 xml:space="preserve"> Упражнять в составлении предложений по представленным действиям при помощи вопросов и без них.</w:t>
      </w:r>
    </w:p>
    <w:p w14:paraId="17BDF743">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rPr>
        <w:t xml:space="preserve"> Учить составлять предложения по однофигурным, а затем по многофигурным картинкам с помощью вопросов и без них.</w:t>
      </w:r>
    </w:p>
    <w:p w14:paraId="4B6DEAC9">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r>
      <w:r>
        <w:rPr>
          <w:rFonts w:ascii="Times New Roman" w:hAnsi="Times New Roman" w:cs="Times New Roman"/>
          <w:sz w:val="28"/>
          <w:szCs w:val="28"/>
        </w:rPr>
        <w:t xml:space="preserve"> Упражнять в заучивании 2-3 предложений.</w:t>
      </w:r>
    </w:p>
    <w:p w14:paraId="6026A9A9">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r>
        <w:rPr>
          <w:rFonts w:ascii="Times New Roman" w:hAnsi="Times New Roman" w:cs="Times New Roman"/>
          <w:sz w:val="28"/>
          <w:szCs w:val="28"/>
        </w:rPr>
        <w:t xml:space="preserve"> Упражнять в ответах на репродуктивные вопросы.</w:t>
      </w:r>
    </w:p>
    <w:p w14:paraId="7A975F51">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r>
      <w:r>
        <w:rPr>
          <w:rFonts w:ascii="Times New Roman" w:hAnsi="Times New Roman" w:cs="Times New Roman"/>
          <w:sz w:val="28"/>
          <w:szCs w:val="28"/>
        </w:rPr>
        <w:t xml:space="preserve"> Учить задавать репродуктивные вопросы по образцу.</w:t>
      </w:r>
    </w:p>
    <w:p w14:paraId="527198BA">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r>
      <w:r>
        <w:rPr>
          <w:rFonts w:ascii="Times New Roman" w:hAnsi="Times New Roman" w:cs="Times New Roman"/>
          <w:sz w:val="28"/>
          <w:szCs w:val="28"/>
        </w:rPr>
        <w:t xml:space="preserve"> Учить ставить вопрос к действиям по образцу.</w:t>
      </w:r>
    </w:p>
    <w:p w14:paraId="4B1DB4D7">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10.Учить составлять рассказы-описания из 4—5 предложений по простым опорным схемам.</w:t>
      </w:r>
    </w:p>
    <w:p w14:paraId="7F32D65E">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11. Упражнять в пересказе повествовательных рассказов за логопедом из 4-5 предложений с опорами.</w:t>
      </w:r>
    </w:p>
    <w:p w14:paraId="624356D9">
      <w:pPr>
        <w:tabs>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Подготовка к обучению грамоте.</w:t>
      </w:r>
    </w:p>
    <w:p w14:paraId="72E85F76">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Продолжать обучение играм с пальчиками.</w:t>
      </w:r>
    </w:p>
    <w:p w14:paraId="791F1EBE">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Упражнять в обводке предметов.</w:t>
      </w:r>
    </w:p>
    <w:p w14:paraId="5122341F">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Учить рисовать по трафаретам, по клеткам, «петельками» и «штрихом».</w:t>
      </w:r>
    </w:p>
    <w:p w14:paraId="6BC1EDB5">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 xml:space="preserve"> Учить рисовать несложные предметы в воздухе ведущей рукой, затем другой рукой и обеими руками.</w:t>
      </w:r>
    </w:p>
    <w:p w14:paraId="3814CA14">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rPr>
        <w:t xml:space="preserve"> Учить закрашивать контурные предметы ровными линиями, вертикальной и горизонтальной штриховке.</w:t>
      </w:r>
    </w:p>
    <w:p w14:paraId="499C6055">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r>
      <w:r>
        <w:rPr>
          <w:rFonts w:ascii="Times New Roman" w:hAnsi="Times New Roman" w:cs="Times New Roman"/>
          <w:sz w:val="28"/>
          <w:szCs w:val="28"/>
        </w:rPr>
        <w:t xml:space="preserve"> Учить работать с ножницами.</w:t>
      </w:r>
    </w:p>
    <w:p w14:paraId="15DF910D">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r>
        <w:rPr>
          <w:rFonts w:ascii="Times New Roman" w:hAnsi="Times New Roman" w:cs="Times New Roman"/>
          <w:sz w:val="28"/>
          <w:szCs w:val="28"/>
        </w:rPr>
        <w:t xml:space="preserve"> Учить узнавать реальные предметы, фигуры, контурные изображения.</w:t>
      </w:r>
    </w:p>
    <w:p w14:paraId="5DAEDE63">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r>
      <w:r>
        <w:rPr>
          <w:rFonts w:ascii="Times New Roman" w:hAnsi="Times New Roman" w:cs="Times New Roman"/>
          <w:sz w:val="28"/>
          <w:szCs w:val="28"/>
        </w:rPr>
        <w:t xml:space="preserve"> Учить соотносить предметы с их формой и цветом.</w:t>
      </w:r>
    </w:p>
    <w:p w14:paraId="6B92B132">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r>
      <w:r>
        <w:rPr>
          <w:rFonts w:ascii="Times New Roman" w:hAnsi="Times New Roman" w:cs="Times New Roman"/>
          <w:sz w:val="28"/>
          <w:szCs w:val="28"/>
        </w:rPr>
        <w:t xml:space="preserve"> Учить соотносить предметы с их реальными размерами.</w:t>
      </w:r>
    </w:p>
    <w:p w14:paraId="4532EC3F">
      <w:pPr>
        <w:tabs>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rPr>
        <w:tab/>
      </w:r>
      <w:r>
        <w:rPr>
          <w:rFonts w:ascii="Times New Roman" w:hAnsi="Times New Roman" w:cs="Times New Roman"/>
          <w:sz w:val="28"/>
          <w:szCs w:val="28"/>
        </w:rPr>
        <w:t xml:space="preserve"> Развивать представления детей о росте, величине предмета.</w:t>
      </w:r>
    </w:p>
    <w:p w14:paraId="7D87D807">
      <w:pPr>
        <w:tabs>
          <w:tab w:val="left" w:pos="0"/>
          <w:tab w:val="left" w:pos="284"/>
        </w:tabs>
        <w:spacing w:before="240" w:after="0"/>
        <w:jc w:val="center"/>
        <w:rPr>
          <w:rFonts w:ascii="Times New Roman" w:hAnsi="Times New Roman" w:cs="Times New Roman"/>
          <w:b/>
          <w:bCs/>
          <w:sz w:val="28"/>
          <w:szCs w:val="28"/>
          <w:lang w:bidi="ru-RU"/>
        </w:rPr>
      </w:pPr>
      <w:bookmarkStart w:id="10" w:name="bookmark18"/>
      <w:r>
        <w:rPr>
          <w:rFonts w:ascii="Times New Roman" w:hAnsi="Times New Roman" w:cs="Times New Roman"/>
          <w:b/>
          <w:bCs/>
          <w:sz w:val="28"/>
          <w:szCs w:val="28"/>
          <w:lang w:bidi="ru-RU"/>
        </w:rPr>
        <w:t>II ПЕРИОД ОБУЧЕНИЯ</w:t>
      </w:r>
      <w:bookmarkEnd w:id="10"/>
    </w:p>
    <w:p w14:paraId="2E436AB0">
      <w:pPr>
        <w:tabs>
          <w:tab w:val="left" w:pos="0"/>
          <w:tab w:val="left" w:pos="284"/>
        </w:tabs>
        <w:spacing w:after="0"/>
        <w:jc w:val="both"/>
        <w:rPr>
          <w:rFonts w:ascii="Times New Roman" w:hAnsi="Times New Roman" w:cs="Times New Roman"/>
          <w:i/>
          <w:iCs/>
          <w:sz w:val="28"/>
          <w:szCs w:val="28"/>
          <w:lang w:bidi="ru-RU"/>
        </w:rPr>
      </w:pPr>
      <w:r>
        <w:rPr>
          <w:rFonts w:ascii="Times New Roman" w:hAnsi="Times New Roman" w:cs="Times New Roman"/>
          <w:i/>
          <w:iCs/>
          <w:sz w:val="28"/>
          <w:szCs w:val="28"/>
          <w:lang w:bidi="ru-RU"/>
        </w:rPr>
        <w:t>(декабрь, январь, февраль)</w:t>
      </w:r>
    </w:p>
    <w:p w14:paraId="29A0FA22">
      <w:pPr>
        <w:tabs>
          <w:tab w:val="left" w:pos="0"/>
          <w:tab w:val="left" w:pos="284"/>
        </w:tabs>
        <w:spacing w:after="0"/>
        <w:jc w:val="both"/>
        <w:rPr>
          <w:rFonts w:ascii="Times New Roman" w:hAnsi="Times New Roman" w:cs="Times New Roman"/>
          <w:b/>
          <w:bCs/>
          <w:sz w:val="28"/>
          <w:szCs w:val="28"/>
          <w:lang w:bidi="ru-RU"/>
        </w:rPr>
      </w:pPr>
      <w:bookmarkStart w:id="11" w:name="bookmark19"/>
      <w:r>
        <w:rPr>
          <w:rFonts w:ascii="Times New Roman" w:hAnsi="Times New Roman" w:cs="Times New Roman"/>
          <w:b/>
          <w:bCs/>
          <w:sz w:val="28"/>
          <w:szCs w:val="28"/>
          <w:lang w:bidi="ru-RU"/>
        </w:rPr>
        <w:t>РЕЧЕВОЕ РАЗВИТИЕ</w:t>
      </w:r>
      <w:bookmarkEnd w:id="11"/>
    </w:p>
    <w:p w14:paraId="374B20DA">
      <w:p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Задачи:</w:t>
      </w:r>
    </w:p>
    <w:p w14:paraId="6C14A6BF">
      <w:pPr>
        <w:tabs>
          <w:tab w:val="left" w:pos="0"/>
          <w:tab w:val="left" w:pos="284"/>
        </w:tabs>
        <w:spacing w:after="0"/>
        <w:jc w:val="both"/>
        <w:rPr>
          <w:rFonts w:ascii="Times New Roman" w:hAnsi="Times New Roman" w:cs="Times New Roman"/>
          <w:b/>
          <w:bCs/>
          <w:i/>
          <w:iCs/>
          <w:sz w:val="28"/>
          <w:szCs w:val="28"/>
          <w:lang w:bidi="ru-RU"/>
        </w:rPr>
      </w:pPr>
      <w:r>
        <w:rPr>
          <w:rFonts w:ascii="Times New Roman" w:hAnsi="Times New Roman" w:cs="Times New Roman"/>
          <w:b/>
          <w:bCs/>
          <w:i/>
          <w:iCs/>
          <w:sz w:val="28"/>
          <w:szCs w:val="28"/>
          <w:lang w:bidi="ru-RU"/>
        </w:rPr>
        <w:t xml:space="preserve">Развитие навыков фонематического слуха, восприятия, анализа и синтеза </w:t>
      </w:r>
      <w:r>
        <w:rPr>
          <w:rFonts w:ascii="Times New Roman" w:hAnsi="Times New Roman" w:cs="Times New Roman"/>
          <w:i/>
          <w:iCs/>
          <w:sz w:val="28"/>
          <w:szCs w:val="28"/>
          <w:lang w:bidi="ru-RU"/>
        </w:rPr>
        <w:t>(вся работа проводится на изученных звуках).</w:t>
      </w:r>
    </w:p>
    <w:p w14:paraId="1D9A13C6">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Упражнять в различении речевых и неречевых звуков; гласных - согласных, твердых - мягких согласных.</w:t>
      </w:r>
    </w:p>
    <w:p w14:paraId="7858A474">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Выделять на слух первый ударный гласный в словах.</w:t>
      </w:r>
    </w:p>
    <w:p w14:paraId="4DAD1CEB">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Подбирать слова на заданный звук.</w:t>
      </w:r>
    </w:p>
    <w:p w14:paraId="30F7D69E">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Выделять первый безударный гласный в словах.</w:t>
      </w:r>
    </w:p>
    <w:p w14:paraId="66A72B00">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Выделять первый согласный в словах.</w:t>
      </w:r>
    </w:p>
    <w:p w14:paraId="4F298023">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Выделять последний гласный в словах (в сильной позиции).</w:t>
      </w:r>
    </w:p>
    <w:p w14:paraId="24C3E254">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Выделять на слух и различать вопросы </w:t>
      </w:r>
      <w:r>
        <w:rPr>
          <w:rFonts w:ascii="Times New Roman" w:hAnsi="Times New Roman" w:cs="Times New Roman"/>
          <w:i/>
          <w:iCs/>
          <w:sz w:val="28"/>
          <w:szCs w:val="28"/>
          <w:lang w:bidi="ru-RU"/>
        </w:rPr>
        <w:t>чей? чья?.</w:t>
      </w:r>
    </w:p>
    <w:p w14:paraId="0D747634">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Определять место звука в слове: начало, середина и конец.</w:t>
      </w:r>
    </w:p>
    <w:p w14:paraId="066FD2D3">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Развивать тонкие слуховые дифференцировки.</w:t>
      </w:r>
    </w:p>
    <w:p w14:paraId="53BD999E">
      <w:pPr>
        <w:numPr>
          <w:ilvl w:val="0"/>
          <w:numId w:val="5"/>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Упражнять в проведении звукобуквенного анализа звуковых сочетаний и слогов типа: </w:t>
      </w:r>
      <w:r>
        <w:rPr>
          <w:rFonts w:ascii="Times New Roman" w:hAnsi="Times New Roman" w:cs="Times New Roman"/>
          <w:i/>
          <w:iCs/>
          <w:sz w:val="28"/>
          <w:szCs w:val="28"/>
          <w:lang w:bidi="ru-RU"/>
        </w:rPr>
        <w:t>ау, уаи, ап.</w:t>
      </w:r>
    </w:p>
    <w:p w14:paraId="124CBC5C">
      <w:pPr>
        <w:tabs>
          <w:tab w:val="left" w:pos="0"/>
          <w:tab w:val="left" w:pos="284"/>
        </w:tabs>
        <w:spacing w:after="0"/>
        <w:jc w:val="both"/>
        <w:rPr>
          <w:rFonts w:ascii="Times New Roman" w:hAnsi="Times New Roman" w:cs="Times New Roman"/>
          <w:b/>
          <w:bCs/>
          <w:i/>
          <w:iCs/>
          <w:sz w:val="28"/>
          <w:szCs w:val="28"/>
          <w:lang w:bidi="ru-RU"/>
        </w:rPr>
      </w:pPr>
      <w:r>
        <w:rPr>
          <w:rFonts w:ascii="Times New Roman" w:hAnsi="Times New Roman" w:cs="Times New Roman"/>
          <w:b/>
          <w:bCs/>
          <w:i/>
          <w:iCs/>
          <w:sz w:val="28"/>
          <w:szCs w:val="28"/>
          <w:lang w:bidi="ru-RU"/>
        </w:rPr>
        <w:t>Развитие навыков слогового анализа и синтеза.</w:t>
      </w:r>
    </w:p>
    <w:p w14:paraId="5CA6F7AE">
      <w:pPr>
        <w:numPr>
          <w:ilvl w:val="0"/>
          <w:numId w:val="6"/>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Учить составлять слоговые схемы слов изученной слоговой структуры.</w:t>
      </w:r>
    </w:p>
    <w:p w14:paraId="70749C69">
      <w:pPr>
        <w:numPr>
          <w:ilvl w:val="0"/>
          <w:numId w:val="6"/>
        </w:numPr>
        <w:tabs>
          <w:tab w:val="left" w:pos="0"/>
          <w:tab w:val="left" w:pos="284"/>
        </w:tabs>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Учить воспроизводить слова с опорой на гласные звуки и буквы.</w:t>
      </w:r>
    </w:p>
    <w:p w14:paraId="21211404">
      <w:pPr>
        <w:tabs>
          <w:tab w:val="left" w:pos="0"/>
          <w:tab w:val="left" w:pos="284"/>
        </w:tabs>
        <w:spacing w:after="0"/>
        <w:jc w:val="both"/>
        <w:rPr>
          <w:rFonts w:ascii="Times New Roman" w:hAnsi="Times New Roman" w:cs="Times New Roman"/>
          <w:i/>
          <w:iCs/>
          <w:sz w:val="28"/>
          <w:szCs w:val="28"/>
          <w:lang w:bidi="ru-RU"/>
        </w:rPr>
      </w:pPr>
      <w:r>
        <w:rPr>
          <w:rFonts w:ascii="Times New Roman" w:hAnsi="Times New Roman" w:cs="Times New Roman"/>
          <w:sz w:val="28"/>
          <w:szCs w:val="28"/>
          <w:lang w:bidi="ru-RU"/>
        </w:rPr>
        <w:t xml:space="preserve"> Упражнять в определении количества слогов (без называния гласной) типа: </w:t>
      </w:r>
      <w:r>
        <w:rPr>
          <w:rFonts w:ascii="Times New Roman" w:hAnsi="Times New Roman" w:cs="Times New Roman"/>
          <w:i/>
          <w:iCs/>
          <w:sz w:val="28"/>
          <w:szCs w:val="28"/>
          <w:lang w:bidi="ru-RU"/>
        </w:rPr>
        <w:t>ма-ма, ло-па-та, кош-ка, но-сок, го-луб-ка, пте-пеи</w:t>
      </w:r>
    </w:p>
    <w:p w14:paraId="41454F59">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3.Упражнять в определении количества слогов (без называния гласной) типа: ма-ма, ло-па-та, кош-ка, но-сок, го-луб-ка, пте-пеи.</w:t>
      </w:r>
    </w:p>
    <w:p w14:paraId="15F5CD82">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4.Упражнять в отхлопывании слов по слогам (1-3 типа).</w:t>
      </w:r>
    </w:p>
    <w:p w14:paraId="6E4ED77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5.Учить отхлопывать слова различной слоговой структуры (3-5 типа).</w:t>
      </w:r>
    </w:p>
    <w:p w14:paraId="1D58FFF4">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звукопроизношения.</w:t>
      </w:r>
    </w:p>
    <w:p w14:paraId="48F00454">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1.Закреплять в речи чистое произношение свистящих звуков.</w:t>
      </w:r>
    </w:p>
    <w:p w14:paraId="4478AC91">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2.Закончить (по возможности) формирование правильной артикуляции шипящих звуков у всех детей и начать их автоматизацию в слогах.</w:t>
      </w:r>
    </w:p>
    <w:p w14:paraId="69CFEAEB">
      <w:pPr>
        <w:tabs>
          <w:tab w:val="left" w:pos="0"/>
          <w:tab w:val="left" w:pos="284"/>
        </w:tabs>
        <w:spacing w:before="240" w:after="0"/>
        <w:jc w:val="center"/>
        <w:rPr>
          <w:rFonts w:ascii="Times New Roman" w:hAnsi="Times New Roman" w:cs="Times New Roman"/>
          <w:b/>
          <w:sz w:val="28"/>
          <w:szCs w:val="28"/>
        </w:rPr>
      </w:pPr>
      <w:r>
        <w:rPr>
          <w:rFonts w:ascii="Times New Roman" w:hAnsi="Times New Roman" w:cs="Times New Roman"/>
          <w:b/>
          <w:sz w:val="28"/>
          <w:szCs w:val="28"/>
        </w:rPr>
        <w:t>III ПЕРИОД ОБУЧЕНИЯ</w:t>
      </w:r>
    </w:p>
    <w:p w14:paraId="53643B73">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(март, апрель, май)</w:t>
      </w:r>
    </w:p>
    <w:p w14:paraId="4102344D">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РЕЧЕВОЕ РАЗВИТИЕ</w:t>
      </w:r>
    </w:p>
    <w:p w14:paraId="6C272186">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14:paraId="66AFA2C0">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навыков фонематического слуха, восприятия, анализа и синтеза.</w:t>
      </w:r>
    </w:p>
    <w:p w14:paraId="4C347E9C">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1.Упражнять в различении гласных - согласных, твердых - мягких, звонких - глухих согласных.</w:t>
      </w:r>
    </w:p>
    <w:p w14:paraId="73866DA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2.Упражнять в выделении определенного звука в предложенных словах.</w:t>
      </w:r>
    </w:p>
    <w:p w14:paraId="1E03F727">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3.Учить подбирать слова на определенный изученный звук.</w:t>
      </w:r>
    </w:p>
    <w:p w14:paraId="091A30A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4.Упражнять в определении места звука в слове: начало, середина и конец.</w:t>
      </w:r>
    </w:p>
    <w:p w14:paraId="55B3F4B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5.Упражнять в звукобуквенном анализе звуковых сочетаний, слогов типа: ау, уаи, ауиы, ап-па.</w:t>
      </w:r>
    </w:p>
    <w:p w14:paraId="732165E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6.Учить проводить звуковой анализ слов мак, мох, кит.</w:t>
      </w:r>
    </w:p>
    <w:p w14:paraId="786FC381">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Развитие навыков слогового анализа и синтеза.</w:t>
      </w:r>
    </w:p>
    <w:p w14:paraId="48194C45">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1.Учить определять количество слогов (без называния гласной) в словах типа: ма-ма, ло-па-та, кош-ка, мак, но-сок, дож-дик, го-луб-ка, пте-нец.</w:t>
      </w:r>
    </w:p>
    <w:p w14:paraId="71A8F699">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2.Упражнять в прохлопывани слов по слогам (1-10 типа).</w:t>
      </w:r>
    </w:p>
    <w:p w14:paraId="3426A3B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3.Учить составлять слоговые схемы слов изученной слоговой структуры.</w:t>
      </w:r>
    </w:p>
    <w:p w14:paraId="298F5760">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4.Упражнять в воспроизведении слова с опорой на гласные звуки и буквы.</w:t>
      </w:r>
    </w:p>
    <w:p w14:paraId="40E4CB5D">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звукопроизношения.</w:t>
      </w:r>
    </w:p>
    <w:p w14:paraId="785B66C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1.Продолжать автоматизацию шипящих звуков в словах, словосочетаниях, предложениях, тексте.</w:t>
      </w:r>
    </w:p>
    <w:p w14:paraId="60EEF684">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 Закончить (по возможности) формирование правильной артикуляции звуков [р],[л].</w:t>
      </w:r>
    </w:p>
    <w:p w14:paraId="326AEB6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3.Начать с некоторыми детьми постановку звуков [р], [л].</w:t>
      </w:r>
    </w:p>
    <w:p w14:paraId="109E287D">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грамматического строя.</w:t>
      </w:r>
    </w:p>
    <w:p w14:paraId="1B3B744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Закреплять знания, полученные на предыдущих этапах.</w:t>
      </w:r>
    </w:p>
    <w:p w14:paraId="0B9A34E0">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Упражнять в составлении распространенных предложений по схеме: субъект + предикат + 2 объекта; субъект + предикат + + объект + локатив.</w:t>
      </w:r>
    </w:p>
    <w:p w14:paraId="2F045635">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Учить распространять простые предложения до 5-6 слов.</w:t>
      </w:r>
    </w:p>
    <w:p w14:paraId="1EBF7A99">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 xml:space="preserve"> Закреплять умение строить сложносочиненное предложение при помощи союза д, распространенное одним определением.</w:t>
      </w:r>
    </w:p>
    <w:p w14:paraId="119997A1">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rPr>
        <w:t xml:space="preserve"> Упражнять в употреблении существительных в форме ед. ч. в различных косвенных падежах.</w:t>
      </w:r>
    </w:p>
    <w:p w14:paraId="38F06F26">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Обучение связной речи.</w:t>
      </w:r>
    </w:p>
    <w:p w14:paraId="7D04A27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 Упражнять в договаривании предложений по предметным картинкам и без них.</w:t>
      </w:r>
    </w:p>
    <w:p w14:paraId="4F347B5B">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Упражнять в составлении предложений по представленным действиям при помощи вопросов и без них.</w:t>
      </w:r>
    </w:p>
    <w:p w14:paraId="06969B1A">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 Упражнять в составлении предложений по многофигурным картинкам с помощью вопросов и без них.</w:t>
      </w:r>
    </w:p>
    <w:p w14:paraId="3296A710">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 xml:space="preserve"> Упражнять в постановке репродуктивных вопросов по образцу и без образца.</w:t>
      </w:r>
    </w:p>
    <w:p w14:paraId="3E368A3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rPr>
        <w:t xml:space="preserve"> Упражнять в составлении рассказов-описаний по элементарным опорным схемам из 6-8 предложений.</w:t>
      </w:r>
    </w:p>
    <w:p w14:paraId="7A233FF1">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r>
      <w:r>
        <w:rPr>
          <w:rFonts w:ascii="Times New Roman" w:hAnsi="Times New Roman" w:cs="Times New Roman"/>
          <w:sz w:val="28"/>
          <w:szCs w:val="28"/>
        </w:rPr>
        <w:t xml:space="preserve"> Упражнять в составлении описательно-повествовательных рассказов по серии сюжетных картинок.</w:t>
      </w:r>
    </w:p>
    <w:p w14:paraId="16FBFD76">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r>
        <w:rPr>
          <w:rFonts w:ascii="Times New Roman" w:hAnsi="Times New Roman" w:cs="Times New Roman"/>
          <w:sz w:val="28"/>
          <w:szCs w:val="28"/>
        </w:rPr>
        <w:t xml:space="preserve"> Упражнять в пересказе простых повествовательных рассказов с опорами и безних.</w:t>
      </w:r>
    </w:p>
    <w:p w14:paraId="168E405E">
      <w:pPr>
        <w:tabs>
          <w:tab w:val="left" w:pos="0"/>
          <w:tab w:val="left" w:pos="284"/>
        </w:tabs>
        <w:spacing w:before="240" w:after="0"/>
        <w:jc w:val="center"/>
        <w:rPr>
          <w:rFonts w:ascii="Times New Roman" w:hAnsi="Times New Roman" w:cs="Times New Roman"/>
          <w:b/>
          <w:sz w:val="28"/>
          <w:szCs w:val="28"/>
        </w:rPr>
      </w:pPr>
      <w:r>
        <w:rPr>
          <w:rFonts w:ascii="Times New Roman" w:hAnsi="Times New Roman" w:cs="Times New Roman"/>
          <w:b/>
          <w:sz w:val="28"/>
          <w:szCs w:val="28"/>
        </w:rPr>
        <w:t>IV ПЕРИОД ОБУЧЕНИЯ</w:t>
      </w:r>
    </w:p>
    <w:p w14:paraId="7D504351">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(июнь)</w:t>
      </w:r>
    </w:p>
    <w:p w14:paraId="6E009E7A">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Основное содержание коррекционной работы на данном этапе состоит в совершенствовании самостоятельной разговорной речи детей и закреплении всех полученных навыков в свободном общении.</w:t>
      </w:r>
    </w:p>
    <w:p w14:paraId="2CA0BADB">
      <w:pPr>
        <w:tabs>
          <w:tab w:val="left" w:pos="0"/>
          <w:tab w:val="left" w:pos="284"/>
        </w:tabs>
        <w:jc w:val="both"/>
        <w:rPr>
          <w:rFonts w:ascii="Times New Roman" w:hAnsi="Times New Roman" w:cs="Times New Roman"/>
          <w:sz w:val="28"/>
          <w:szCs w:val="28"/>
        </w:rPr>
      </w:pPr>
      <w:r>
        <w:rPr>
          <w:rFonts w:ascii="Times New Roman" w:hAnsi="Times New Roman" w:cs="Times New Roman"/>
          <w:sz w:val="28"/>
          <w:szCs w:val="28"/>
        </w:rPr>
        <w:t>Занятия по постановке звукопроизношения логопед проводит индивидуально и ежедневно. Групповые коррекционные занятия не проводятся. В это же время логопед составляет перспективные планы работы на следующий год.</w:t>
      </w:r>
    </w:p>
    <w:p w14:paraId="51C50D56">
      <w:pPr>
        <w:pStyle w:val="2"/>
        <w:jc w:val="center"/>
        <w:rPr>
          <w:rFonts w:ascii="Times New Roman" w:hAnsi="Times New Roman" w:cs="Times New Roman"/>
          <w:b/>
          <w:color w:val="auto"/>
          <w:sz w:val="28"/>
          <w:szCs w:val="28"/>
        </w:rPr>
      </w:pPr>
      <w:bookmarkStart w:id="12" w:name="_Toc524329481"/>
      <w:r>
        <w:rPr>
          <w:rFonts w:ascii="Times New Roman" w:hAnsi="Times New Roman" w:cs="Times New Roman"/>
          <w:b/>
          <w:color w:val="auto"/>
          <w:sz w:val="28"/>
          <w:szCs w:val="28"/>
        </w:rPr>
        <w:t>Содержание коррекционно-логопедической работы в подготовительной группе с детьми 6-7 лет с ОНР</w:t>
      </w:r>
      <w:bookmarkEnd w:id="12"/>
    </w:p>
    <w:p w14:paraId="58E1A0C5">
      <w:pPr>
        <w:tabs>
          <w:tab w:val="left" w:pos="0"/>
          <w:tab w:val="left" w:pos="284"/>
        </w:tabs>
        <w:spacing w:after="0"/>
        <w:rPr>
          <w:rFonts w:ascii="Times New Roman" w:hAnsi="Times New Roman" w:cs="Times New Roman"/>
          <w:b/>
          <w:sz w:val="28"/>
          <w:szCs w:val="28"/>
        </w:rPr>
      </w:pPr>
      <w:r>
        <w:rPr>
          <w:rFonts w:ascii="Times New Roman" w:hAnsi="Times New Roman" w:cs="Times New Roman"/>
          <w:b/>
          <w:sz w:val="28"/>
          <w:szCs w:val="28"/>
        </w:rPr>
        <w:t>I ПЕРИОД ОБУЧЕНИЯ</w:t>
      </w:r>
    </w:p>
    <w:p w14:paraId="00B8BF2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(сентябрь, октябрь, ноябрь)</w:t>
      </w:r>
    </w:p>
    <w:p w14:paraId="06B5DAA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После проведения двухнедельного обследования, оформления документации и составления календарно-тематического планирования логопед приступает к занятиям.</w:t>
      </w:r>
    </w:p>
    <w:p w14:paraId="3B303C57">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РЕЧЕВОЕ РАЗВИТИЕ</w:t>
      </w:r>
    </w:p>
    <w:p w14:paraId="2FCC41C6">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Задачи:</w:t>
      </w:r>
    </w:p>
    <w:p w14:paraId="0563E2F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1.Закреплять знания детей о гласных и согласных звуках, их признаках.</w:t>
      </w:r>
    </w:p>
    <w:p w14:paraId="2B0FFC6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2.Упражнять детей в различении гласных и согласных звуков, в подборе слов с за-данным гласным или согласным.</w:t>
      </w:r>
    </w:p>
    <w:p w14:paraId="6DDA41D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3.Закреплять представления о твердости и мягкости согласных, о звонкости и глухости.</w:t>
      </w:r>
    </w:p>
    <w:p w14:paraId="72EE237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4.Закреплять умение выделять звук из слова.</w:t>
      </w:r>
    </w:p>
    <w:p w14:paraId="58A44AB0">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5.Учить анализировать слова изученной звуковой структуры.</w:t>
      </w:r>
    </w:p>
    <w:p w14:paraId="55153149">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sz w:val="28"/>
          <w:szCs w:val="28"/>
        </w:rPr>
        <w:t xml:space="preserve">6. Развитие навыков фонематического слуха, восприятия, анализа и синтеза </w:t>
      </w:r>
      <w:r>
        <w:rPr>
          <w:rFonts w:ascii="Times New Roman" w:hAnsi="Times New Roman" w:cs="Times New Roman"/>
          <w:i/>
          <w:sz w:val="28"/>
          <w:szCs w:val="28"/>
        </w:rPr>
        <w:t>Развитие навыков слогового анализа и синтеза.</w:t>
      </w:r>
    </w:p>
    <w:p w14:paraId="72190E8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1.Учить определять количество слогов в словах с называнием гласной (подбирать слова, в которых написание совпадает с произношением).</w:t>
      </w:r>
    </w:p>
    <w:p w14:paraId="2048D3A2">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2.Упражнять в прохлопывании слов по слогам (1-15 типа).</w:t>
      </w:r>
    </w:p>
    <w:p w14:paraId="36BE27F4">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3.Закреплять умение составлять слоговые схемы слов изученной слоговой структуры.</w:t>
      </w:r>
    </w:p>
    <w:p w14:paraId="680E6441">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4.Воспроизводить слова с опорой на гласные звуки и буквы.</w:t>
      </w:r>
    </w:p>
    <w:p w14:paraId="4E202012">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звукопроизношения.</w:t>
      </w:r>
    </w:p>
    <w:p w14:paraId="00EB7154">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1.Закрепить произношение всех ранее изученных звуков.</w:t>
      </w:r>
    </w:p>
    <w:p w14:paraId="248ADB7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2.Закончить формирование правильного произношения звуков у детей, обучающихся в логопедической группе ранее, и начать автоматизацию звуков у вновь поступивших детей.</w:t>
      </w:r>
    </w:p>
    <w:p w14:paraId="620053C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3.Продолжать автоматизацию звуков, подлежащих коррекции, у детей, посещающих логопедическую группу.</w:t>
      </w:r>
    </w:p>
    <w:p w14:paraId="48BDF9F5">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грамматического строя.</w:t>
      </w:r>
    </w:p>
    <w:p w14:paraId="5E8F619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1.Совершенствовать умения детей образовывать и использовать в активной речи существительные в ед. ч. и во мн. ч. (по изученным лексическим темам).</w:t>
      </w:r>
    </w:p>
    <w:p w14:paraId="36AEFA2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2.Продолжать работу по обучению согласования прилагательных с существительными.</w:t>
      </w:r>
    </w:p>
    <w:p w14:paraId="4FFBD1F2">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3.Продолжать работу по практическому употреблению относительных и притяжательных прилагательных в речи (по указанным темам).</w:t>
      </w:r>
    </w:p>
    <w:p w14:paraId="64BBB77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4.Закреплять умение правильно употреблять в речи простые и сложные предлоги, уточнять их значение.</w:t>
      </w:r>
    </w:p>
    <w:p w14:paraId="0AE2905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5.Начать формирование правильного употребления в речи сложных предлогов из-за, из-под.</w:t>
      </w:r>
    </w:p>
    <w:p w14:paraId="78B38AA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6.Уточнять значение глаголов с различными приставками и продолжать обучение их практическому употреблению.</w:t>
      </w:r>
    </w:p>
    <w:p w14:paraId="68CDA52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7.Совершенствовать умение согласовывать числительные два, пять с существительными (по указанным темам).</w:t>
      </w:r>
    </w:p>
    <w:p w14:paraId="44318084">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Обучение связной речи.</w:t>
      </w:r>
    </w:p>
    <w:p w14:paraId="23A0B12B">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1.Продолжать обучать составлению предложений по картинкам.</w:t>
      </w:r>
    </w:p>
    <w:p w14:paraId="3A35CE9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2.Закреплять умение составлять рассказы-описания из 6-8 предложений по элементарным опорам.</w:t>
      </w:r>
    </w:p>
    <w:p w14:paraId="56B554E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3.Продолжать работу по постановке вопросов по образцу и без него.</w:t>
      </w:r>
    </w:p>
    <w:p w14:paraId="251564B1">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4.Совершенствовать навык пересказа небольших рассказов.</w:t>
      </w:r>
    </w:p>
    <w:p w14:paraId="4EAEF332">
      <w:pPr>
        <w:tabs>
          <w:tab w:val="left" w:pos="0"/>
          <w:tab w:val="left" w:pos="284"/>
        </w:tabs>
        <w:spacing w:before="240" w:after="0"/>
        <w:jc w:val="both"/>
        <w:rPr>
          <w:rFonts w:ascii="Times New Roman" w:hAnsi="Times New Roman" w:cs="Times New Roman"/>
          <w:b/>
          <w:sz w:val="28"/>
          <w:szCs w:val="28"/>
        </w:rPr>
      </w:pPr>
      <w:r>
        <w:rPr>
          <w:rFonts w:ascii="Times New Roman" w:hAnsi="Times New Roman" w:cs="Times New Roman"/>
          <w:b/>
          <w:sz w:val="28"/>
          <w:szCs w:val="28"/>
        </w:rPr>
        <w:t>II ПЕРИОД ОБУЧЕНИЯ</w:t>
      </w:r>
    </w:p>
    <w:p w14:paraId="3DB71718">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(декабрь, январь, февраль)</w:t>
      </w:r>
    </w:p>
    <w:p w14:paraId="112E04E8">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РЕЧЕВОЕ РАЗВИТИЕ</w:t>
      </w:r>
    </w:p>
    <w:p w14:paraId="52D7A77A">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14:paraId="7F22B251">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навыков фонематического анализа и синтеза.</w:t>
      </w:r>
    </w:p>
    <w:p w14:paraId="76FA1C7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1.Закреплять умение детей подбирать слова на заданный звук.</w:t>
      </w:r>
    </w:p>
    <w:p w14:paraId="0AFE4A8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 Упражнять в различении твердых и мягких, звонких и глухих согласных.</w:t>
      </w:r>
    </w:p>
    <w:p w14:paraId="55DD5D37">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3.Совершенствовать навык выделения определенного звука в слове.</w:t>
      </w:r>
    </w:p>
    <w:p w14:paraId="3A5ED10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4.Совершенствовать навык определения места звука в слове (начало, середина, конец).</w:t>
      </w:r>
    </w:p>
    <w:p w14:paraId="5B7C1A09">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5.Учить анализировать слова из 5-6 звуков.</w:t>
      </w:r>
    </w:p>
    <w:p w14:paraId="0304FA3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6.Познакомить детей с первым способом обозначения мягкости согласных (при помощи гласных второго ряда).</w:t>
      </w:r>
    </w:p>
    <w:p w14:paraId="2C81304F">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навыков слогового анализа и синтеза.</w:t>
      </w:r>
    </w:p>
    <w:p w14:paraId="6173A779">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1.Совершенствовать навыки слогового анализа.</w:t>
      </w:r>
    </w:p>
    <w:p w14:paraId="54F98E9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2.Совершенствовать навыки слогового синтеза.</w:t>
      </w:r>
    </w:p>
    <w:p w14:paraId="7500C2FC">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звукопроизношения.</w:t>
      </w:r>
    </w:p>
    <w:p w14:paraId="673134B7">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1.Продолжать работу по автоматизации звуков у детей.</w:t>
      </w:r>
    </w:p>
    <w:p w14:paraId="321DBD0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2.Формировать правильное произношение шипящих и сонорных звуков.</w:t>
      </w:r>
    </w:p>
    <w:p w14:paraId="71D0511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Обогащение словаря.</w:t>
      </w:r>
    </w:p>
    <w:p w14:paraId="7797EA87">
      <w:pPr>
        <w:tabs>
          <w:tab w:val="left" w:pos="0"/>
          <w:tab w:val="left" w:pos="284"/>
        </w:tabs>
        <w:spacing w:after="0"/>
        <w:jc w:val="both"/>
        <w:rPr>
          <w:sz w:val="28"/>
          <w:szCs w:val="28"/>
        </w:rPr>
      </w:pPr>
      <w:r>
        <w:rPr>
          <w:rFonts w:ascii="Times New Roman" w:hAnsi="Times New Roman" w:cs="Times New Roman"/>
          <w:sz w:val="28"/>
          <w:szCs w:val="28"/>
        </w:rPr>
        <w:t>Лексические темы:</w:t>
      </w:r>
    </w:p>
    <w:p w14:paraId="7F02BE3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1.Учить называть основные отличительные признаки мебели, посуды, птиц, животных и т. д.</w:t>
      </w:r>
    </w:p>
    <w:p w14:paraId="47EAE12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2.Вводить в речь следующие существительные: обезьяна, зебра, верблюд, жираф, крокодил, носорог, бегемот, слон, тигр, лев. гепард, кенгуру, тюлень, морж, песец, пингвин, кит, времена года, декабрь, январь, февраль, зима, снег, мороз, лед, иней, небо, гололедица, изморозь, снежинки, снеговик, снегопад, метель, снежные заносы, стужа, поземка, холод, ворона, сорока, воробей, снегирь, синица, голубь, сова, филин, свиристель, тетерев, глухарь, дятел, елка, мишура, гирлянда, шарики, хлопушка, конфетти. Дед Мороз, Снегурочка, флажки, фонарики, корова, бык, теленок, коза, козел, лошадь, овца, кошка, собака, свинья, ведро, кастрюля, сковорода, бак, чайник, дуршлаг, ковш, половник, ложка, вилка, нож, сито, таз, самовар, тарелка, чашка, стакан, блюдце, салатница, ваза, сахарница, хлебница, кофейник, дверь, окно, стена, потолок, пол, крыша, труба, лестница, ступени, антенна, рамы, крыльцо, ставни, чулан, плинтус, половицы, шкаф, кровать, диван, софа, тахта, стул, кресло, стол, сервант, табурет, этажерка, полка, тумба, комод, курица, петух.</w:t>
      </w:r>
    </w:p>
    <w:p w14:paraId="763D2E57">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3.Вводить в речь прилагательные: высокая, морозная, холодная, суровая, лютая, вьюжная, студеная, пушистый, легкий, рыхлый, мохнатые, мягкий, кухонная, кофейная, столовая, чайная, серебряная, стеклянная, фарфоровая, глиняная, керамическая, деревянная, чистая, блестящая, хрупкая, нарядная, новогодняя, сказочная, веселая, красивая, зеленая, праздничная, трусливый, серый, белый, пушистый, мелкий, длинноухий, злой, страшный, голодный, смелый, серый, хищный, бодливая, рогатая, сторожевая, скаковая, кудрявая, грязная, ласковая, злая, высокая, пятнистая, мохнатая, голосистый, пестрый, храбрый, отважный, сильный, смелый, военный, тяжелый, боевой, железный.</w:t>
      </w:r>
    </w:p>
    <w:p w14:paraId="184F66BC">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4.Вводить в речь глаголы: метет, дует, летит, падает, завывает, воет, морозит, засыпает, ложатся, сверкает, хрустит, трещит, наряжать, праздновать, подбрасывать, клеить, вешать, украшать, заводить, включать, собирать, мяукает, лает, мычит, рычит, ржет, блеет, кудахчет, кукарекает, крякает, гогочет, болтает; плавает, летает, ныряет, переваливается, бегает; ходит, бегает, защищать, охранять, стеречь, беречь, воевать, строил, построил, красил, покрасил, мыл, вымыл, открыл, закрыл, белил, побелил.</w:t>
      </w:r>
    </w:p>
    <w:p w14:paraId="52210032">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5.Вводить в речь наречия: хорошо, плохо, холодно, морозно, чисто, грязно.</w:t>
      </w:r>
    </w:p>
    <w:p w14:paraId="5F9F64A4">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6.Закреплять умение образовывать слова, обозначающие детенышей животных и птенцов: медвежонок, олененок, лисенок, зайчонок, лосенок, рысенок, волчонок, поросенок, ежонок, бельчонок, верблюжонок, слоненок, львенок, тигренок, вороненок, воробьенок, совенок.</w:t>
      </w:r>
    </w:p>
    <w:p w14:paraId="74DE424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 xml:space="preserve"> 7.</w:t>
      </w:r>
      <w:r>
        <w:rPr>
          <w:rFonts w:ascii="Times New Roman" w:hAnsi="Times New Roman" w:cs="Times New Roman"/>
          <w:sz w:val="28"/>
          <w:szCs w:val="28"/>
        </w:rPr>
        <w:tab/>
      </w:r>
      <w:r>
        <w:rPr>
          <w:rFonts w:ascii="Times New Roman" w:hAnsi="Times New Roman" w:cs="Times New Roman"/>
          <w:sz w:val="28"/>
          <w:szCs w:val="28"/>
        </w:rPr>
        <w:t>Учить образовывать и использовать в активной речи притяжательные прилагательные: заячий, медвежий, волчий, барсучий, олений, ежовый, рысий, лисий, пингвинья, моржовая, тигриная, львиная, обезьянья, кошачья, собачья, поросячий, лошадиная, козлиная, овечья, петушиная, куриная, утиная, гусиная, индюшачья, цыплячья.</w:t>
      </w:r>
    </w:p>
    <w:p w14:paraId="6F8519B6">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8.Продолжать учить подбирать родственные слова (по перечисленным темам), например: медведица, медвежий, медведка, медвежатник, медвежонок, медведь, медвежий.</w:t>
      </w:r>
    </w:p>
    <w:p w14:paraId="4CA01A24">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9.Упражнять в образовании и практическом употреблении приставочных глаголов.</w:t>
      </w:r>
    </w:p>
    <w:p w14:paraId="38139D6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10.Знакомить со способом образования слов при помощи суффикса -ниц- по теме «Посуда».</w:t>
      </w:r>
    </w:p>
    <w:p w14:paraId="294882F7">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11.Закреплять умения образовывать относительные прилагательные при помощи суффиксов и употреблять их на практике.</w:t>
      </w:r>
    </w:p>
    <w:p w14:paraId="48DF6725">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грамматического строя речи.</w:t>
      </w:r>
    </w:p>
    <w:p w14:paraId="6EF53F1A">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1.Совершенствовать умение образовывать и использовать в речи имена существительные в ед. ч. и во мн. ч. по изучаемым темам данного периода.</w:t>
      </w:r>
    </w:p>
    <w:p w14:paraId="19A3EE44">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2.Продолжать работу по обучению согласованию прилагательных с существительными по лексике изучаемых тем.</w:t>
      </w:r>
    </w:p>
    <w:p w14:paraId="3996158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3.Учить правильному употреблению в активной речи притяжательных и относительных прилагательных.</w:t>
      </w:r>
    </w:p>
    <w:p w14:paraId="4C991340">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4.Закреплять умение употреблять в речи простые и сложные предлоги.</w:t>
      </w:r>
    </w:p>
    <w:p w14:paraId="2B32DA1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5.Продолжать работу по развитию умения употреблять приставочные глаголы, обозначающие трудовые действия и движение.</w:t>
      </w:r>
    </w:p>
    <w:p w14:paraId="6706EEF2">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Обучение связной речи.</w:t>
      </w:r>
    </w:p>
    <w:p w14:paraId="635C30CC">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1.Совершенствовать навык пересказа.</w:t>
      </w:r>
    </w:p>
    <w:p w14:paraId="070592AC">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2.Учить правильно строить и использовать в речи сложносочиненные предложения.</w:t>
      </w:r>
    </w:p>
    <w:p w14:paraId="6636C06C">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3.Совершенствовать умение составлять рассказы о предмете по отработанным схемам и другим опорам.</w:t>
      </w:r>
    </w:p>
    <w:p w14:paraId="775DD335">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4.Учить составлять рассказы повествовательного характера.</w:t>
      </w:r>
    </w:p>
    <w:p w14:paraId="5ABA7FB7">
      <w:pPr>
        <w:tabs>
          <w:tab w:val="left" w:pos="0"/>
          <w:tab w:val="left" w:pos="284"/>
        </w:tabs>
        <w:spacing w:before="240" w:after="0"/>
        <w:jc w:val="both"/>
        <w:rPr>
          <w:rFonts w:ascii="Times New Roman" w:hAnsi="Times New Roman" w:cs="Times New Roman"/>
          <w:b/>
          <w:sz w:val="28"/>
          <w:szCs w:val="28"/>
        </w:rPr>
      </w:pPr>
      <w:r>
        <w:rPr>
          <w:rFonts w:ascii="Times New Roman" w:hAnsi="Times New Roman" w:cs="Times New Roman"/>
          <w:b/>
          <w:sz w:val="28"/>
          <w:szCs w:val="28"/>
        </w:rPr>
        <w:t>III ПЕРИОД ОБУЧЕНИЯ</w:t>
      </w:r>
    </w:p>
    <w:p w14:paraId="37D7179B">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(март, апрель, май)</w:t>
      </w:r>
    </w:p>
    <w:p w14:paraId="621F4B7E">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РЕЧЕВОЕ РАЗВИТИЕ</w:t>
      </w:r>
    </w:p>
    <w:p w14:paraId="3BE826F0">
      <w:pPr>
        <w:tabs>
          <w:tab w:val="left" w:pos="0"/>
          <w:tab w:val="left" w:pos="284"/>
        </w:tabs>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14:paraId="0E055F4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Развитие навыков фонематического анализа и синтеза.</w:t>
      </w:r>
    </w:p>
    <w:p w14:paraId="1277686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1.Закреплять знания детей о звуках родного языка.</w:t>
      </w:r>
    </w:p>
    <w:p w14:paraId="4A51E267">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2.Упражнять в дифференциации согласных звуков по глухости и звонкости, твердости и мягкости.</w:t>
      </w:r>
    </w:p>
    <w:p w14:paraId="1EF33FF6">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3.Закреплять умение проводить звуковой анализ слов различной звуковой наполняемости (подбирать слова, в которых звучание совпадает с написанием).</w:t>
      </w:r>
    </w:p>
    <w:p w14:paraId="7332690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4.Развитие навыков слогового анализа и синтеза.</w:t>
      </w:r>
    </w:p>
    <w:p w14:paraId="7D9419E2">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5.Закреплять умение детей проводить слоговой анализ слов различной слоговой структуры.</w:t>
      </w:r>
    </w:p>
    <w:p w14:paraId="5A0101D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6.Развивать навык слогового синтеза.</w:t>
      </w:r>
    </w:p>
    <w:p w14:paraId="6A0C637F">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звукопроизношения.</w:t>
      </w:r>
    </w:p>
    <w:p w14:paraId="16E56A7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Закончить автоматизацию всех звуков у детей (по мере возможности).</w:t>
      </w:r>
    </w:p>
    <w:p w14:paraId="2AFB4E9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Обогащение словаря.</w:t>
      </w:r>
    </w:p>
    <w:p w14:paraId="37C5D2EB">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Лексические темы:</w:t>
      </w:r>
    </w:p>
    <w:p w14:paraId="31FE64E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Учить называть основные отличительные признаки весны, транспорта, перелетных птиц, насекомых и т. д.</w:t>
      </w:r>
    </w:p>
    <w:p w14:paraId="0E24620A">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Вводить в речь следующие существительные: весна, проталины, ручьи, лужа, почки, мать-и-мачеха, ледоход, мама, папа, бабушка, дедушка, брат, сестра, племянник, племянница, тетя, дядя, прадедушка, прабабушка, грач, ласточка, скворец, дятел, кукушка, лебедь, соловей, журавль, жаворонок, цапля, аист, грузовик, автобус, троллейбус, трамвай, поезд, метро, самосвал, легковой автомобиль, лодка, пароход, вертолет, самолет, катер, корабль, плот, бабочка, стрекоза, муравей, жук, оса, муха, пчела, комар, божьякоровка, шмель, кузнечик, грудка, брюшко, лапы, голова, крылья, жало, усики, карась, щука, сазан, карп, лещ, окунь, ерш, сом, налим, пескарь, судак, голова, туловище, жабры, чешуя, плавники, хвост, икра, черепаха, морская звезда, морской конек, акула, кит, осьминог, дельфин, краб, рак, кальмар, ромашка, ландыш, василек, колокольчик, лютик, иван-чай, гвоздика, клевер, подснежник, фиалка, кувшинка, лилия, одуванчик, корень, стебель, цветки, бутоны, семена, листья, мак, роза, кактус, кашка, нарцисс, тюльпан, астра, ирис.</w:t>
      </w:r>
    </w:p>
    <w:p w14:paraId="58A8767B">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Вводить в речь прилагательные: чистый, теплый, гладкий, блестящий, прохладный, рыхлый, влажный, любимый, родной, старый, молодой, красивый, добрый, маленький, старший, удобный, электрический, быстрый, грузовой, пассажирский, новый, нежный, низкий, пахучий, летний, весенний.</w:t>
      </w:r>
    </w:p>
    <w:p w14:paraId="28EF4D8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4.Вводить в речь глаголы: наступать, набухать, пригревать, таять, капать, появ-ляться, грохотать, расцветать, выводить, прилетать, вить, любить, беречь, играть, воспитывать, работать, помогать, убирать, стирать, носить, учиться, читать, смотреть, грузить, перевозить, вываливать, ссыпать, тормозить, поворачивать, летает, порхает, пищит, повреждает, приносит, собирает, поедает, ловит, ужалит, порхает, кружится, плавать, нырять, плескаться, метать икру, клевать, питаться.</w:t>
      </w:r>
    </w:p>
    <w:p w14:paraId="5706920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5.Закреплять в активной речи наречия: хорошо, плохо, холодно, морозно, чисто, грязно.</w:t>
      </w:r>
    </w:p>
    <w:p w14:paraId="29D9F220">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6.Подбирать родственные слова: весна - веснянка, весенний; ручей - ручеек; цветок - цветочек, цвести, цветастый, цветной; скворец - скворечник - скворушка; рыбак - рыбачить, рыбка, рыболов, рыбий, рыбачий, рыбешка, рыбный.</w:t>
      </w:r>
    </w:p>
    <w:p w14:paraId="37268DD1">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7.Образовывать приставочные глаголы: летит - подлетает, вылетает, перелетает, улетает, облетает, слетает, долетает.</w:t>
      </w:r>
    </w:p>
    <w:p w14:paraId="2BDE519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8.Закреплять в речи правильное образование существительных при помощи суффиксов -онок-, -енок-: кукушонок, грачонок, скворчонок, журавленок.</w:t>
      </w:r>
    </w:p>
    <w:p w14:paraId="18A4F7BA">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9.Закреплять в речи правильное использование относительных и притяжательных прилагательных.</w:t>
      </w:r>
    </w:p>
    <w:p w14:paraId="56A03A47">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 xml:space="preserve"> Часть слов допустимо закреплять в пассиве или использовать в приблизительном фонетическом наполнении.</w:t>
      </w:r>
    </w:p>
    <w:p w14:paraId="28AC2798">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грамматического строя.</w:t>
      </w:r>
    </w:p>
    <w:p w14:paraId="03FA54EF">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1.Закреплять ранее полученные навыки.</w:t>
      </w:r>
    </w:p>
    <w:p w14:paraId="2404355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2.Продолжать работу по совершенствованию навыков согласования прилагательных с существительными в роде, числе и падеже.</w:t>
      </w:r>
    </w:p>
    <w:p w14:paraId="3949D282">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3.Закреплять умение изменять существительные мн. ч. в косвенных падежах.</w:t>
      </w:r>
    </w:p>
    <w:p w14:paraId="7BFB21E4">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4.Закреплять умение использовать в активной речи простые и сложные предлоги, отличать их друг от друга и от составляющих их компонентов (из-за, из-под).</w:t>
      </w:r>
    </w:p>
    <w:p w14:paraId="52F77D6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5. Совершенствовать навыки согласования количественных числительных два и пять с существительными.</w:t>
      </w:r>
    </w:p>
    <w:p w14:paraId="38D296A2">
      <w:pPr>
        <w:tabs>
          <w:tab w:val="left" w:pos="0"/>
          <w:tab w:val="left" w:pos="284"/>
        </w:tabs>
        <w:spacing w:after="0"/>
        <w:jc w:val="both"/>
        <w:rPr>
          <w:rFonts w:ascii="Times New Roman" w:hAnsi="Times New Roman" w:cs="Times New Roman"/>
          <w:i/>
          <w:sz w:val="28"/>
          <w:szCs w:val="28"/>
        </w:rPr>
      </w:pPr>
      <w:r>
        <w:rPr>
          <w:rFonts w:ascii="Times New Roman" w:hAnsi="Times New Roman" w:cs="Times New Roman"/>
          <w:i/>
          <w:sz w:val="28"/>
          <w:szCs w:val="28"/>
        </w:rPr>
        <w:t>Развитие связной речи.</w:t>
      </w:r>
    </w:p>
    <w:p w14:paraId="449BF803">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1. Совершенствовать навык пересказа.</w:t>
      </w:r>
    </w:p>
    <w:p w14:paraId="30BA3E3E">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Совершенствовать навык самостоятельного составления рассказов разного типа с опорой на схему или план.</w:t>
      </w:r>
    </w:p>
    <w:p w14:paraId="5AADF1DA">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Совершенствовать навык составления рассказов по представлению и собственному замыслу.</w:t>
      </w:r>
    </w:p>
    <w:p w14:paraId="1CA8CA2D">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4.Развивать творческие способности детей в речевой деятельности.</w:t>
      </w:r>
    </w:p>
    <w:p w14:paraId="6443E654">
      <w:pPr>
        <w:tabs>
          <w:tab w:val="left" w:pos="0"/>
          <w:tab w:val="left" w:pos="284"/>
        </w:tabs>
        <w:spacing w:before="240" w:after="0"/>
        <w:jc w:val="center"/>
        <w:rPr>
          <w:rFonts w:ascii="Times New Roman" w:hAnsi="Times New Roman" w:cs="Times New Roman"/>
          <w:b/>
          <w:sz w:val="28"/>
          <w:szCs w:val="28"/>
        </w:rPr>
      </w:pPr>
      <w:r>
        <w:rPr>
          <w:rFonts w:ascii="Times New Roman" w:hAnsi="Times New Roman" w:cs="Times New Roman"/>
          <w:b/>
          <w:sz w:val="28"/>
          <w:szCs w:val="28"/>
        </w:rPr>
        <w:t>IV ПЕРИОД ОБУЧЕНИЯ (июнь)</w:t>
      </w:r>
    </w:p>
    <w:p w14:paraId="43DDAC38">
      <w:pPr>
        <w:tabs>
          <w:tab w:val="left" w:pos="0"/>
          <w:tab w:val="left" w:pos="284"/>
        </w:tabs>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Основное содержание этого периода сводится к совершенствованию фразовой речи и переносу полученных знаний и умений на все виды деятельности. Роль логопеда заключается в контроле над речью воспитанников, которые еще нуждаются в коррекционной работе с ними.</w:t>
      </w:r>
    </w:p>
    <w:p w14:paraId="6B871BBA">
      <w:pPr>
        <w:pStyle w:val="11"/>
        <w:spacing w:line="276" w:lineRule="auto"/>
        <w:jc w:val="center"/>
        <w:outlineLvl w:val="0"/>
        <w:rPr>
          <w:color w:val="000000"/>
          <w:sz w:val="27"/>
          <w:szCs w:val="27"/>
        </w:rPr>
      </w:pPr>
    </w:p>
    <w:p w14:paraId="3291531E">
      <w:pPr>
        <w:pStyle w:val="11"/>
        <w:spacing w:line="276" w:lineRule="auto"/>
        <w:jc w:val="center"/>
        <w:outlineLvl w:val="0"/>
        <w:rPr>
          <w:rFonts w:ascii="Times" w:hAnsi="Times" w:cs="Times"/>
          <w:b/>
          <w:bCs/>
          <w:sz w:val="28"/>
          <w:szCs w:val="28"/>
        </w:rPr>
      </w:pPr>
      <w:bookmarkStart w:id="13" w:name="_Toc524329482"/>
      <w:r>
        <w:rPr>
          <w:rFonts w:ascii="Times" w:hAnsi="Times" w:cs="Times"/>
          <w:b/>
          <w:bCs/>
          <w:sz w:val="28"/>
          <w:szCs w:val="28"/>
        </w:rPr>
        <w:t>Содержаниелогопедической работы по преодолениюФНР и ФФНР, ОНР</w:t>
      </w:r>
      <w:r>
        <w:rPr>
          <w:rFonts w:ascii="Times" w:hAnsi="Times" w:cs="Times"/>
          <w:b/>
          <w:sz w:val="28"/>
          <w:szCs w:val="28"/>
        </w:rPr>
        <w:t>-</w:t>
      </w:r>
      <w:r>
        <w:rPr>
          <w:rFonts w:ascii="Times" w:hAnsi="Times" w:cs="Times"/>
          <w:b/>
          <w:bCs/>
          <w:sz w:val="28"/>
          <w:szCs w:val="28"/>
        </w:rPr>
        <w:t>I</w:t>
      </w:r>
      <w:r>
        <w:rPr>
          <w:rFonts w:ascii="Times" w:hAnsi="Times" w:cs="Times"/>
          <w:b/>
          <w:bCs/>
          <w:sz w:val="28"/>
          <w:szCs w:val="28"/>
          <w:lang w:val="en-US"/>
        </w:rPr>
        <w:t>V</w:t>
      </w:r>
      <w:r>
        <w:rPr>
          <w:rFonts w:ascii="Times" w:hAnsi="Times" w:cs="Times"/>
          <w:b/>
          <w:bCs/>
          <w:sz w:val="28"/>
          <w:szCs w:val="28"/>
        </w:rPr>
        <w:t xml:space="preserve"> ур.р. у детей 6-го года жизни.</w:t>
      </w:r>
      <w:bookmarkEnd w:id="13"/>
    </w:p>
    <w:tbl>
      <w:tblPr>
        <w:tblStyle w:val="13"/>
        <w:tblW w:w="5713" w:type="pct"/>
        <w:tblInd w:w="-102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17"/>
        <w:gridCol w:w="3399"/>
        <w:gridCol w:w="3121"/>
        <w:gridCol w:w="2999"/>
      </w:tblGrid>
      <w:tr w14:paraId="6CAD68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8" w:type="pct"/>
            <w:vMerge w:val="restart"/>
          </w:tcPr>
          <w:p w14:paraId="48C4E7B5">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Период</w:t>
            </w:r>
          </w:p>
        </w:tc>
        <w:tc>
          <w:tcPr>
            <w:tcW w:w="2981" w:type="pct"/>
            <w:gridSpan w:val="2"/>
          </w:tcPr>
          <w:p w14:paraId="7BC6AC0F">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Звуковая сторона речи</w:t>
            </w:r>
          </w:p>
        </w:tc>
        <w:tc>
          <w:tcPr>
            <w:tcW w:w="1371" w:type="pct"/>
            <w:vMerge w:val="restart"/>
          </w:tcPr>
          <w:p w14:paraId="24B3D224">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Развитие речи</w:t>
            </w:r>
          </w:p>
        </w:tc>
      </w:tr>
      <w:tr w14:paraId="4C0FEF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8" w:type="pct"/>
            <w:vMerge w:val="continue"/>
          </w:tcPr>
          <w:p w14:paraId="35BB60F5">
            <w:pPr>
              <w:spacing w:after="0" w:line="240" w:lineRule="auto"/>
              <w:rPr>
                <w:rFonts w:ascii="Times New Roman" w:hAnsi="Times New Roman" w:eastAsia="Times New Roman" w:cs="Times New Roman"/>
                <w:b/>
                <w:sz w:val="28"/>
                <w:szCs w:val="28"/>
                <w:lang w:eastAsia="ru-RU"/>
              </w:rPr>
            </w:pPr>
          </w:p>
        </w:tc>
        <w:tc>
          <w:tcPr>
            <w:tcW w:w="2981" w:type="pct"/>
            <w:gridSpan w:val="2"/>
          </w:tcPr>
          <w:p w14:paraId="55595F86">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Основное содержание работы</w:t>
            </w:r>
          </w:p>
        </w:tc>
        <w:tc>
          <w:tcPr>
            <w:tcW w:w="1371" w:type="pct"/>
            <w:vMerge w:val="continue"/>
          </w:tcPr>
          <w:p w14:paraId="5B4F016A">
            <w:pPr>
              <w:spacing w:after="0" w:line="240" w:lineRule="auto"/>
              <w:rPr>
                <w:rFonts w:ascii="Times New Roman" w:hAnsi="Times New Roman" w:eastAsia="Times New Roman" w:cs="Times New Roman"/>
                <w:sz w:val="28"/>
                <w:szCs w:val="28"/>
                <w:lang w:eastAsia="ru-RU"/>
              </w:rPr>
            </w:pPr>
          </w:p>
        </w:tc>
      </w:tr>
      <w:tr w14:paraId="586DBF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8" w:type="pct"/>
            <w:vMerge w:val="continue"/>
          </w:tcPr>
          <w:p w14:paraId="711D12DC">
            <w:pPr>
              <w:spacing w:after="0" w:line="240" w:lineRule="auto"/>
              <w:rPr>
                <w:rFonts w:ascii="Times New Roman" w:hAnsi="Times New Roman" w:eastAsia="Times New Roman" w:cs="Times New Roman"/>
                <w:b/>
                <w:sz w:val="28"/>
                <w:szCs w:val="28"/>
                <w:lang w:eastAsia="ru-RU"/>
              </w:rPr>
            </w:pPr>
          </w:p>
        </w:tc>
        <w:tc>
          <w:tcPr>
            <w:tcW w:w="1554" w:type="pct"/>
          </w:tcPr>
          <w:p w14:paraId="46866BDA">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Произношение</w:t>
            </w:r>
          </w:p>
        </w:tc>
        <w:tc>
          <w:tcPr>
            <w:tcW w:w="1427" w:type="pct"/>
          </w:tcPr>
          <w:p w14:paraId="338DF84A">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Фонематическое восприятие</w:t>
            </w:r>
          </w:p>
        </w:tc>
        <w:tc>
          <w:tcPr>
            <w:tcW w:w="1371" w:type="pct"/>
            <w:vMerge w:val="continue"/>
          </w:tcPr>
          <w:p w14:paraId="3E18718A">
            <w:pPr>
              <w:spacing w:after="0" w:line="240" w:lineRule="auto"/>
              <w:rPr>
                <w:rFonts w:ascii="Times New Roman" w:hAnsi="Times New Roman" w:eastAsia="Times New Roman" w:cs="Times New Roman"/>
                <w:sz w:val="28"/>
                <w:szCs w:val="28"/>
                <w:lang w:eastAsia="ru-RU"/>
              </w:rPr>
            </w:pPr>
          </w:p>
        </w:tc>
      </w:tr>
      <w:tr w14:paraId="45CD74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8" w:type="pct"/>
          </w:tcPr>
          <w:p w14:paraId="01E548BF">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I</w:t>
            </w:r>
          </w:p>
          <w:p w14:paraId="2EF6B34C">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Сентябрь, октябрь, 1-ая половина ноября</w:t>
            </w:r>
          </w:p>
        </w:tc>
        <w:tc>
          <w:tcPr>
            <w:tcW w:w="1554" w:type="pct"/>
          </w:tcPr>
          <w:p w14:paraId="1E26C7CA">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Выработка дифференцированных движений органов артикуляционного аппарата.</w:t>
            </w:r>
          </w:p>
          <w:p w14:paraId="626305F3">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Развитие речевого дыхания. </w:t>
            </w:r>
          </w:p>
          <w:p w14:paraId="77A91A03">
            <w:pPr>
              <w:spacing w:before="240"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употребления в речи восклицательной, вопросительной и повествовательной интонации.</w:t>
            </w:r>
          </w:p>
          <w:p w14:paraId="221EBA13">
            <w:pPr>
              <w:spacing w:before="240"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Постановка отсутствующих в речи звуков (в соответствии с индивидуальными особенностями речи детей).</w:t>
            </w:r>
          </w:p>
          <w:p w14:paraId="65F1E5E1">
            <w:pPr>
              <w:spacing w:before="240"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Автоматизация поставленных звуков;</w:t>
            </w:r>
          </w:p>
          <w:p w14:paraId="4ADCA93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изолированно;</w:t>
            </w:r>
          </w:p>
          <w:p w14:paraId="724C192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открытых слогах (звук в ударном слоге);</w:t>
            </w:r>
          </w:p>
          <w:p w14:paraId="750B685D">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обратных слогах;</w:t>
            </w:r>
          </w:p>
          <w:p w14:paraId="36CAB74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закрытых слогах;</w:t>
            </w:r>
          </w:p>
          <w:p w14:paraId="6EC7D8E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стечении с согласными;</w:t>
            </w:r>
          </w:p>
          <w:p w14:paraId="022EC368">
            <w:pPr>
              <w:spacing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словах, где изучаемый звук находится в безударном слоге.</w:t>
            </w:r>
          </w:p>
        </w:tc>
        <w:tc>
          <w:tcPr>
            <w:tcW w:w="1427" w:type="pct"/>
          </w:tcPr>
          <w:p w14:paraId="2177909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способности узнавать и различать неречевые звуки.</w:t>
            </w:r>
          </w:p>
          <w:p w14:paraId="6842EDBC">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способности узнавать и различать звуки речи по высоте и силе голоса. Дифференциация речевых и неречевых звуков. Развитие слухового внимания к звуковой оболочке слова, слуховой памяти.</w:t>
            </w:r>
          </w:p>
          <w:p w14:paraId="00271CB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Различение слогов, состоящих из правильно произносимых звуков.</w:t>
            </w:r>
          </w:p>
          <w:p w14:paraId="4F18C88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Знакомство детей с анализом и синтезом обратных слогов. Преобразование слогов за счет изменения одного звука.</w:t>
            </w:r>
          </w:p>
          <w:p w14:paraId="7C75140C">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Различение интонационных средств выразительности в чужой речи.</w:t>
            </w:r>
          </w:p>
          <w:p w14:paraId="215F415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Различение односложных и многосложных слов. Выделение звука из ряда других звуков.</w:t>
            </w:r>
          </w:p>
          <w:p w14:paraId="3B2F1A4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Выделение ударного гласного в начале слова, выделение последнего согласного звука в слове. Выделение среднего звука в односложном слове.</w:t>
            </w:r>
          </w:p>
          <w:p w14:paraId="3B76066A">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Практическое усвоение понятий “гласный — согласный” звук.</w:t>
            </w:r>
          </w:p>
        </w:tc>
        <w:tc>
          <w:tcPr>
            <w:tcW w:w="1371" w:type="pct"/>
          </w:tcPr>
          <w:p w14:paraId="6314E99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Закрепление навыка употребления категории множественного числа существительных. Закрепление навыка употребления формы родительного падежа с предлогом </w:t>
            </w:r>
            <w:r>
              <w:rPr>
                <w:rFonts w:ascii="Times New Roman" w:hAnsi="Times New Roman" w:eastAsia="Times New Roman" w:cs="Times New Roman"/>
                <w:i/>
                <w:iCs/>
                <w:sz w:val="28"/>
                <w:szCs w:val="28"/>
                <w:lang w:eastAsia="ru-RU"/>
              </w:rPr>
              <w:t>у. </w:t>
            </w:r>
            <w:r>
              <w:rPr>
                <w:rFonts w:ascii="Times New Roman" w:hAnsi="Times New Roman" w:eastAsia="Times New Roman" w:cs="Times New Roman"/>
                <w:sz w:val="28"/>
                <w:szCs w:val="28"/>
                <w:lang w:eastAsia="ru-RU"/>
              </w:rPr>
              <w:t>Согласование притяжательных местоимений </w:t>
            </w:r>
            <w:r>
              <w:rPr>
                <w:rFonts w:ascii="Times New Roman" w:hAnsi="Times New Roman" w:eastAsia="Times New Roman" w:cs="Times New Roman"/>
                <w:i/>
                <w:iCs/>
                <w:sz w:val="28"/>
                <w:szCs w:val="28"/>
                <w:lang w:eastAsia="ru-RU"/>
              </w:rPr>
              <w:t>мой, моя, мое </w:t>
            </w:r>
            <w:r>
              <w:rPr>
                <w:rFonts w:ascii="Times New Roman" w:hAnsi="Times New Roman" w:eastAsia="Times New Roman" w:cs="Times New Roman"/>
                <w:sz w:val="28"/>
                <w:szCs w:val="28"/>
                <w:lang w:eastAsia="ru-RU"/>
              </w:rPr>
              <w:t>с существительными мужского, женского, среднего рода.</w:t>
            </w:r>
          </w:p>
          <w:p w14:paraId="105F68FE">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Закрепление навыка употребления категории числа и лица глаголов настоящего времени. Закрепление навыка употребления в самостоятельной речи категорий прошедшего времени глаголов множественного числа.</w:t>
            </w:r>
          </w:p>
          <w:p w14:paraId="5D3BD7B3">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Составление предложений по демонстрации действий. Объединение этих предложений в короткий текст.</w:t>
            </w:r>
          </w:p>
        </w:tc>
      </w:tr>
      <w:tr w14:paraId="6192CA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8" w:type="pct"/>
          </w:tcPr>
          <w:p w14:paraId="428BA0BD">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II</w:t>
            </w:r>
          </w:p>
          <w:p w14:paraId="062C6C2C">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2-ая половина ноября — 1-ая половина февраля</w:t>
            </w:r>
          </w:p>
        </w:tc>
        <w:tc>
          <w:tcPr>
            <w:tcW w:w="1554" w:type="pct"/>
          </w:tcPr>
          <w:p w14:paraId="482158BC">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Продолжение работы над развитием подвижности органов артикуляционного аппарата. Постановка отсутствующих звуков: [л], [л’], [р], [р’].</w:t>
            </w:r>
          </w:p>
          <w:p w14:paraId="757F56C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Автоматизация ранее поставленных звуков в предложениях и коротких текстах (см. развитие речи).</w:t>
            </w:r>
          </w:p>
          <w:p w14:paraId="142BC1D6">
            <w:pPr>
              <w:spacing w:before="100" w:beforeAutospacing="1"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Автоматизация произношения вновь поставленных звуков:</w:t>
            </w:r>
          </w:p>
          <w:p w14:paraId="247A4B08">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изолированно;</w:t>
            </w:r>
          </w:p>
          <w:p w14:paraId="7446969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открытых слогах (звук в ударном слоге);</w:t>
            </w:r>
          </w:p>
          <w:p w14:paraId="614803E1">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обратных слогах;</w:t>
            </w:r>
          </w:p>
          <w:p w14:paraId="7BBC52D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закрытых слогах;</w:t>
            </w:r>
          </w:p>
          <w:p w14:paraId="4161D82C">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стечении с согласными;</w:t>
            </w:r>
          </w:p>
          <w:p w14:paraId="1B39A2E4">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словах, где изучаемый звук находится в безударном слоге.</w:t>
            </w:r>
          </w:p>
          <w:p w14:paraId="5218A98A">
            <w:pPr>
              <w:spacing w:before="100" w:beforeAutospacing="1"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Дифференциация на слух сохранных звуков (с проговариванием), различающихся:</w:t>
            </w:r>
          </w:p>
          <w:p w14:paraId="4EE6462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твердости — мягкости [м] — [м’], [н] — [н’], [п] — [п’], [т] — [т’], [к] — [к’], [ф] — [ф’], [д] — [д’], [в] — [в’], [б] — [б’], [г] — [г’];</w:t>
            </w:r>
          </w:p>
          <w:p w14:paraId="7FBE5EC1">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глухости — звонкости: [п] — [б], [к] — [г], [т] — [д];</w:t>
            </w:r>
          </w:p>
          <w:p w14:paraId="2814E2EE">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 также:</w:t>
            </w:r>
          </w:p>
          <w:p w14:paraId="018CD728">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обратных слогах;</w:t>
            </w:r>
          </w:p>
          <w:p w14:paraId="3892182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слогах со стечением двух согласных;</w:t>
            </w:r>
          </w:p>
          <w:p w14:paraId="5412A075">
            <w:pPr>
              <w:spacing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словах и фразах.</w:t>
            </w:r>
          </w:p>
        </w:tc>
        <w:tc>
          <w:tcPr>
            <w:tcW w:w="1427" w:type="pct"/>
          </w:tcPr>
          <w:p w14:paraId="53998A9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Определение наличия звука в слове.</w:t>
            </w:r>
          </w:p>
          <w:p w14:paraId="534F33B2">
            <w:pPr>
              <w:spacing w:before="100" w:beforeAutospacing="1"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Распределение предметных картинок, названия которых включают:</w:t>
            </w:r>
          </w:p>
          <w:p w14:paraId="2444507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дифференцируемые звуки;</w:t>
            </w:r>
          </w:p>
          <w:p w14:paraId="7471D88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определенный заданный звук.</w:t>
            </w:r>
          </w:p>
          <w:p w14:paraId="25D54E03">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 этом же материале:</w:t>
            </w:r>
          </w:p>
          <w:p w14:paraId="58658F96">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определение места звука в слове;</w:t>
            </w:r>
          </w:p>
          <w:p w14:paraId="6237003D">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выделение гласных звуков в положении после согласного в слоге;</w:t>
            </w:r>
          </w:p>
          <w:p w14:paraId="26E662E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осуществление анализа и синтеза прямого слога;</w:t>
            </w:r>
          </w:p>
          <w:p w14:paraId="35E0412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выделение согласного звука в начале слова;</w:t>
            </w:r>
          </w:p>
          <w:p w14:paraId="21FB4E6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выделение гласного звука в конце слова.</w:t>
            </w:r>
          </w:p>
          <w:p w14:paraId="20C24B9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Практическое знакомство с понятиями “твердый — мягкий звук” и “глухой — звонкий”.</w:t>
            </w:r>
          </w:p>
          <w:p w14:paraId="3E9AA85C">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Различение слов, близких по звуковому составу; определение количества слогов </w:t>
            </w:r>
          </w:p>
          <w:p w14:paraId="1C558A3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1371" w:type="pct"/>
          </w:tcPr>
          <w:p w14:paraId="3A2687CB">
            <w:pPr>
              <w:spacing w:before="100" w:beforeAutospacing="1"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Закрепление в самостоятельной речи навыка:</w:t>
            </w:r>
          </w:p>
          <w:p w14:paraId="23B1AD31">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согласования прилагательных с существительными в роде, числе, падеже и образования относительных прилагательных;</w:t>
            </w:r>
          </w:p>
          <w:p w14:paraId="2679053E">
            <w:pPr>
              <w:spacing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согласования порядковых числительных с существительными.</w:t>
            </w:r>
          </w:p>
          <w:p w14:paraId="323A2450">
            <w:pPr>
              <w:spacing w:before="100" w:beforeAutospacing="1"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Закрепление умения:</w:t>
            </w:r>
          </w:p>
          <w:p w14:paraId="328BC16C">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подобрать однокоренные слова;</w:t>
            </w:r>
          </w:p>
          <w:p w14:paraId="547867D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образовывать сложные слова;</w:t>
            </w:r>
          </w:p>
          <w:p w14:paraId="78061C14">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составлять предложения по демонстрации действий, картине, вопросам; • распространять предложения за счет введения однородных подлежащих, сказуемых, дополнений, определений; • составлять предложения по опорным словам; • составлять предложения по картине, серии картин, пересказывать тексты, насыщенные изучаемыми звуками; • заучивать стихотворения, насыщенные изучаемыми звуками. Закрепление знаний и умений, полученных ранее, на новом словесном материале.</w:t>
            </w:r>
          </w:p>
        </w:tc>
      </w:tr>
      <w:tr w14:paraId="5F1C9C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8" w:type="pct"/>
          </w:tcPr>
          <w:p w14:paraId="1535284F">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III</w:t>
            </w:r>
          </w:p>
          <w:p w14:paraId="45524F3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2-ая половина февраля — май</w:t>
            </w:r>
          </w:p>
        </w:tc>
        <w:tc>
          <w:tcPr>
            <w:tcW w:w="1554" w:type="pct"/>
          </w:tcPr>
          <w:p w14:paraId="17FAE2A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Автоматизация поставленных звуков в собственной речи.</w:t>
            </w:r>
          </w:p>
          <w:p w14:paraId="2A264465">
            <w:pPr>
              <w:spacing w:before="100" w:beforeAutospacing="1"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Дифференциация звуков по месту образования:</w:t>
            </w:r>
          </w:p>
          <w:p w14:paraId="60E905A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 — [ш], [з] — [ж];</w:t>
            </w:r>
          </w:p>
          <w:p w14:paraId="475FF52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[р] — [л];</w:t>
            </w:r>
          </w:p>
          <w:p w14:paraId="11C29CA0">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прямых и обратных слогах;</w:t>
            </w:r>
          </w:p>
          <w:p w14:paraId="607A69C7">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слогах со стечением трех согласных;</w:t>
            </w:r>
          </w:p>
          <w:p w14:paraId="668DE4C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словах и фразах;</w:t>
            </w:r>
          </w:p>
          <w:p w14:paraId="239F8F15">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 стихах и коротких текстах;</w:t>
            </w:r>
          </w:p>
          <w:p w14:paraId="2B6A2EDA">
            <w:pPr>
              <w:spacing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закрепление умений, полученных ранее, на новом речевом материале.</w:t>
            </w:r>
          </w:p>
        </w:tc>
        <w:tc>
          <w:tcPr>
            <w:tcW w:w="1427" w:type="pct"/>
          </w:tcPr>
          <w:p w14:paraId="2642C01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Составление схемы слова с выделением ударного слога.</w:t>
            </w:r>
          </w:p>
          <w:p w14:paraId="244ADAD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Выбор слова к соответствующей графической схеме.</w:t>
            </w:r>
          </w:p>
          <w:p w14:paraId="50E604D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Выбор графической схемы к соответствующему слову.</w:t>
            </w:r>
          </w:p>
          <w:p w14:paraId="7EC55AA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Преобразование слов за счет замены одного звука или слога.</w:t>
            </w:r>
          </w:p>
          <w:p w14:paraId="34202ED3">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Подбор слова с заданным количеством звуков.</w:t>
            </w:r>
          </w:p>
          <w:p w14:paraId="79F617A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Определение последовательности звуков в слове (спеллинг).</w:t>
            </w:r>
          </w:p>
          <w:p w14:paraId="41CBE52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Определение порядка следования звуков в слове. Определение количества и порядка слогов в слове.</w:t>
            </w:r>
          </w:p>
          <w:p w14:paraId="2CCAF81B">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Определение звуков, стоящих перед или после определенного звука.</w:t>
            </w:r>
          </w:p>
        </w:tc>
        <w:tc>
          <w:tcPr>
            <w:tcW w:w="1371" w:type="pct"/>
          </w:tcPr>
          <w:p w14:paraId="564318FD">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Активизация приобретенных навыков в специально организованных речевых ситуациях;</w:t>
            </w:r>
          </w:p>
          <w:p w14:paraId="5AA9A4A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коллективных формах общения детей между собой.</w:t>
            </w:r>
          </w:p>
          <w:p w14:paraId="2C1C683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детской самостоятельности при оречевлении предметно-практической деятельности с соблюдением фонетической правильности речи.</w:t>
            </w:r>
          </w:p>
        </w:tc>
      </w:tr>
    </w:tbl>
    <w:p w14:paraId="3B6384E0">
      <w:pPr>
        <w:spacing w:after="0"/>
        <w:rPr>
          <w:rFonts w:ascii="Times New Roman" w:hAnsi="Times New Roman" w:eastAsia="Times New Roman" w:cs="Times New Roman"/>
          <w:sz w:val="28"/>
          <w:szCs w:val="28"/>
          <w:lang w:eastAsia="ru-RU"/>
        </w:rPr>
      </w:pPr>
    </w:p>
    <w:p w14:paraId="4B2BFE5B">
      <w:pPr>
        <w:spacing w:before="100" w:beforeAutospacing="1" w:after="100" w:afterAutospacing="1"/>
        <w:rPr>
          <w:rFonts w:ascii="Times New Roman" w:hAnsi="Times New Roman" w:eastAsia="Times New Roman" w:cs="Times New Roman"/>
          <w:b/>
          <w:bCs/>
          <w:sz w:val="28"/>
          <w:szCs w:val="28"/>
          <w:lang w:eastAsia="ru-RU"/>
        </w:rPr>
      </w:pPr>
    </w:p>
    <w:p w14:paraId="2BEC1A74">
      <w:pPr>
        <w:spacing w:before="100" w:beforeAutospacing="1" w:after="0"/>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Планируемые результаты логопедической работы:</w:t>
      </w:r>
    </w:p>
    <w:p w14:paraId="7E9131AC">
      <w:pPr>
        <w:numPr>
          <w:ilvl w:val="0"/>
          <w:numId w:val="7"/>
        </w:numPr>
        <w:spacing w:after="100" w:afterAutospacing="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правильно артикулировать все звуки речи в различных фонетических позициях и формах речи;</w:t>
      </w:r>
    </w:p>
    <w:p w14:paraId="42E5C95B">
      <w:pPr>
        <w:numPr>
          <w:ilvl w:val="0"/>
          <w:numId w:val="7"/>
        </w:numPr>
        <w:spacing w:before="100" w:beforeAutospacing="1" w:after="100" w:afterAutospacing="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дифференцировать все изученные звуки;</w:t>
      </w:r>
    </w:p>
    <w:p w14:paraId="2ECF1932">
      <w:pPr>
        <w:numPr>
          <w:ilvl w:val="0"/>
          <w:numId w:val="7"/>
        </w:numPr>
        <w:spacing w:before="100" w:beforeAutospacing="1" w:after="100" w:afterAutospacing="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называть последовательность слов в предложении, слогов и звуков в словах;</w:t>
      </w:r>
    </w:p>
    <w:p w14:paraId="65C674EE">
      <w:pPr>
        <w:numPr>
          <w:ilvl w:val="0"/>
          <w:numId w:val="7"/>
        </w:numPr>
        <w:spacing w:before="100" w:beforeAutospacing="1" w:after="100" w:afterAutospacing="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находить в предложении слова с заданным звуком, определять место звука в слове;</w:t>
      </w:r>
    </w:p>
    <w:p w14:paraId="48BE44BE">
      <w:pPr>
        <w:numPr>
          <w:ilvl w:val="0"/>
          <w:numId w:val="7"/>
        </w:numPr>
        <w:spacing w:before="100" w:beforeAutospacing="1" w:after="100" w:afterAutospacing="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различать понятия “звук”, “слог”, “предложение” на практическом уровне;</w:t>
      </w:r>
    </w:p>
    <w:p w14:paraId="3B96AD6C">
      <w:pPr>
        <w:numPr>
          <w:ilvl w:val="0"/>
          <w:numId w:val="7"/>
        </w:numPr>
        <w:spacing w:before="100" w:beforeAutospacing="1" w:after="100" w:afterAutospacing="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овладеть интонационными средствами выразительности речи в пересказе, чтении стихов.</w:t>
      </w:r>
    </w:p>
    <w:p w14:paraId="39691787">
      <w:pPr>
        <w:pStyle w:val="2"/>
        <w:spacing w:after="240" w:line="240" w:lineRule="auto"/>
        <w:jc w:val="center"/>
        <w:rPr>
          <w:rFonts w:ascii="Times" w:hAnsi="Times" w:eastAsia="Times New Roman" w:cs="Times"/>
          <w:b/>
          <w:bCs/>
          <w:color w:val="auto"/>
          <w:sz w:val="28"/>
          <w:szCs w:val="28"/>
          <w:lang w:eastAsia="ru-RU"/>
        </w:rPr>
      </w:pPr>
      <w:bookmarkStart w:id="14" w:name="_Toc524329483"/>
      <w:r>
        <w:rPr>
          <w:rFonts w:ascii="Times" w:hAnsi="Times" w:eastAsia="Times New Roman" w:cs="Times"/>
          <w:b/>
          <w:bCs/>
          <w:color w:val="auto"/>
          <w:sz w:val="28"/>
          <w:szCs w:val="28"/>
          <w:lang w:eastAsia="ru-RU"/>
        </w:rPr>
        <w:t>Содержание логопедической работы по преодолениюФНР, ФФН, ОНР</w:t>
      </w:r>
      <w:r>
        <w:rPr>
          <w:rFonts w:ascii="Times" w:hAnsi="Times" w:eastAsia="Times New Roman" w:cs="Times"/>
          <w:b/>
          <w:color w:val="auto"/>
          <w:sz w:val="28"/>
          <w:szCs w:val="28"/>
          <w:lang w:eastAsia="ru-RU"/>
        </w:rPr>
        <w:t>-</w:t>
      </w:r>
      <w:r>
        <w:rPr>
          <w:rFonts w:ascii="Times" w:hAnsi="Times" w:eastAsia="Times New Roman" w:cs="Times"/>
          <w:b/>
          <w:bCs/>
          <w:color w:val="auto"/>
          <w:sz w:val="28"/>
          <w:szCs w:val="28"/>
          <w:lang w:eastAsia="ru-RU"/>
        </w:rPr>
        <w:t>I</w:t>
      </w:r>
      <w:r>
        <w:rPr>
          <w:rFonts w:ascii="Times" w:hAnsi="Times" w:eastAsia="Times New Roman" w:cs="Times"/>
          <w:b/>
          <w:bCs/>
          <w:color w:val="auto"/>
          <w:sz w:val="28"/>
          <w:szCs w:val="28"/>
          <w:lang w:val="en-US" w:eastAsia="ru-RU"/>
        </w:rPr>
        <w:t>V</w:t>
      </w:r>
      <w:r>
        <w:rPr>
          <w:rFonts w:ascii="Times" w:hAnsi="Times" w:eastAsia="Times New Roman" w:cs="Times"/>
          <w:b/>
          <w:bCs/>
          <w:color w:val="auto"/>
          <w:sz w:val="28"/>
          <w:szCs w:val="28"/>
          <w:lang w:eastAsia="ru-RU"/>
        </w:rPr>
        <w:t xml:space="preserve"> ур.р. у детей 7-го года жизни.</w:t>
      </w:r>
      <w:bookmarkEnd w:id="14"/>
    </w:p>
    <w:tbl>
      <w:tblPr>
        <w:tblStyle w:val="13"/>
        <w:tblW w:w="5628" w:type="pct"/>
        <w:tblInd w:w="-102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17"/>
        <w:gridCol w:w="2411"/>
        <w:gridCol w:w="3969"/>
        <w:gridCol w:w="2976"/>
      </w:tblGrid>
      <w:tr w14:paraId="6C0710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58" w:type="pct"/>
          </w:tcPr>
          <w:p w14:paraId="56884ECB">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Период</w:t>
            </w:r>
          </w:p>
        </w:tc>
        <w:tc>
          <w:tcPr>
            <w:tcW w:w="1119" w:type="pct"/>
          </w:tcPr>
          <w:p w14:paraId="3E9D0122">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Произношение</w:t>
            </w:r>
          </w:p>
        </w:tc>
        <w:tc>
          <w:tcPr>
            <w:tcW w:w="1842" w:type="pct"/>
          </w:tcPr>
          <w:p w14:paraId="4F9F678C">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Развитие речи</w:t>
            </w:r>
          </w:p>
        </w:tc>
        <w:tc>
          <w:tcPr>
            <w:tcW w:w="1381" w:type="pct"/>
          </w:tcPr>
          <w:p w14:paraId="11263779">
            <w:pPr>
              <w:spacing w:before="100" w:beforeAutospacing="1" w:after="100" w:afterAutospacing="1"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Подготовка обучению к грамоте и письму</w:t>
            </w:r>
          </w:p>
        </w:tc>
      </w:tr>
      <w:tr w14:paraId="268668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58" w:type="pct"/>
          </w:tcPr>
          <w:p w14:paraId="1D95AB2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I</w:t>
            </w:r>
          </w:p>
          <w:p w14:paraId="269CEE6A">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Сентябрь, октябрь</w:t>
            </w:r>
          </w:p>
        </w:tc>
        <w:tc>
          <w:tcPr>
            <w:tcW w:w="1119" w:type="pct"/>
          </w:tcPr>
          <w:p w14:paraId="3CFF55CE">
            <w:pPr>
              <w:spacing w:before="100" w:beforeAutospacing="1"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 и подгрупповые занятия</w:t>
            </w:r>
          </w:p>
          <w:p w14:paraId="44ABB58D">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Постановка и первоначальное закрепление звуков [к], [к’], [х], [х’], [j], [ы], [с], [с’], [з], [з’], [л], [л’], [ш], [ж], [р], [р’] и др. В соответствии с индивидуальными планами занятий.</w:t>
            </w:r>
          </w:p>
          <w:p w14:paraId="69F30CF3">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Преодоление затруднений в произношении сложных по структуре слов, состоящих из правильно произносимых звуков.</w:t>
            </w:r>
          </w:p>
          <w:p w14:paraId="01868CA5">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Формирование грамматически правильной речи.</w:t>
            </w:r>
          </w:p>
          <w:p w14:paraId="325D81D2">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Звуковой анализ и синтез слогов и слов, чтение, письмо в случае индивидуальных затруднений.</w:t>
            </w:r>
          </w:p>
          <w:p w14:paraId="5C73D5EB">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Усвоение доступных ритмических моделей слов: </w:t>
            </w:r>
            <w:r>
              <w:rPr>
                <w:rFonts w:ascii="Times New Roman" w:hAnsi="Times New Roman" w:eastAsia="Times New Roman" w:cs="Times New Roman"/>
                <w:i/>
                <w:iCs/>
                <w:sz w:val="28"/>
                <w:szCs w:val="28"/>
                <w:lang w:eastAsia="ru-RU"/>
              </w:rPr>
              <w:t>тá</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та, та</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тá, тá—та</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та, та</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тá</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та.</w:t>
            </w:r>
          </w:p>
          <w:p w14:paraId="5D6DC570">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Определение ритмических моделей слов: </w:t>
            </w:r>
            <w:r>
              <w:rPr>
                <w:rFonts w:ascii="Times New Roman" w:hAnsi="Times New Roman" w:eastAsia="Times New Roman" w:cs="Times New Roman"/>
                <w:i/>
                <w:iCs/>
                <w:sz w:val="28"/>
                <w:szCs w:val="28"/>
                <w:lang w:eastAsia="ru-RU"/>
              </w:rPr>
              <w:t>вата</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тáта, вода</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татá </w:t>
            </w:r>
            <w:r>
              <w:rPr>
                <w:rFonts w:ascii="Times New Roman" w:hAnsi="Times New Roman" w:eastAsia="Times New Roman" w:cs="Times New Roman"/>
                <w:sz w:val="28"/>
                <w:szCs w:val="28"/>
                <w:lang w:eastAsia="ru-RU"/>
              </w:rPr>
              <w:t>и т. п.</w:t>
            </w:r>
          </w:p>
          <w:p w14:paraId="4A46C3C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Соотнесение слова с заданной ритмической моделью.</w:t>
            </w:r>
          </w:p>
        </w:tc>
        <w:tc>
          <w:tcPr>
            <w:tcW w:w="1842" w:type="pct"/>
          </w:tcPr>
          <w:p w14:paraId="407691E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Развитие грамматических форм существительных единственного и множественного числа с окончаниями </w:t>
            </w:r>
            <w:r>
              <w:rPr>
                <w:rFonts w:ascii="Times New Roman" w:hAnsi="Times New Roman" w:eastAsia="Times New Roman" w:cs="Times New Roman"/>
                <w:i/>
                <w:iCs/>
                <w:sz w:val="28"/>
                <w:szCs w:val="28"/>
                <w:lang w:eastAsia="ru-RU"/>
              </w:rPr>
              <w:t>и, ы, а </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куски, кусты, кружки, письма</w:t>
            </w:r>
            <w:r>
              <w:rPr>
                <w:rFonts w:ascii="Times New Roman" w:hAnsi="Times New Roman" w:eastAsia="Times New Roman" w:cs="Times New Roman"/>
                <w:sz w:val="28"/>
                <w:szCs w:val="28"/>
                <w:lang w:eastAsia="ru-RU"/>
              </w:rPr>
              <w:t>); различных окончаний существительных множественного числа со словом много (много </w:t>
            </w:r>
            <w:r>
              <w:rPr>
                <w:rFonts w:ascii="Times New Roman" w:hAnsi="Times New Roman" w:eastAsia="Times New Roman" w:cs="Times New Roman"/>
                <w:i/>
                <w:iCs/>
                <w:sz w:val="28"/>
                <w:szCs w:val="28"/>
                <w:lang w:eastAsia="ru-RU"/>
              </w:rPr>
              <w:t>куск</w:t>
            </w:r>
            <w:r>
              <w:rPr>
                <w:rFonts w:ascii="Times New Roman" w:hAnsi="Times New Roman" w:eastAsia="Times New Roman" w:cs="Times New Roman"/>
                <w:b/>
                <w:bCs/>
                <w:i/>
                <w:iCs/>
                <w:sz w:val="28"/>
                <w:szCs w:val="28"/>
                <w:lang w:eastAsia="ru-RU"/>
              </w:rPr>
              <w:t>ов</w:t>
            </w:r>
            <w:r>
              <w:rPr>
                <w:rFonts w:ascii="Times New Roman" w:hAnsi="Times New Roman" w:eastAsia="Times New Roman" w:cs="Times New Roman"/>
                <w:i/>
                <w:iCs/>
                <w:sz w:val="28"/>
                <w:szCs w:val="28"/>
                <w:lang w:eastAsia="ru-RU"/>
              </w:rPr>
              <w:t>, олен</w:t>
            </w:r>
            <w:r>
              <w:rPr>
                <w:rFonts w:ascii="Times New Roman" w:hAnsi="Times New Roman" w:eastAsia="Times New Roman" w:cs="Times New Roman"/>
                <w:b/>
                <w:bCs/>
                <w:i/>
                <w:iCs/>
                <w:sz w:val="28"/>
                <w:szCs w:val="28"/>
                <w:lang w:eastAsia="ru-RU"/>
              </w:rPr>
              <w:t>ей</w:t>
            </w:r>
            <w:r>
              <w:rPr>
                <w:rFonts w:ascii="Times New Roman" w:hAnsi="Times New Roman" w:eastAsia="Times New Roman" w:cs="Times New Roman"/>
                <w:i/>
                <w:iCs/>
                <w:sz w:val="28"/>
                <w:szCs w:val="28"/>
                <w:lang w:eastAsia="ru-RU"/>
              </w:rPr>
              <w:t>, стуль</w:t>
            </w:r>
            <w:r>
              <w:rPr>
                <w:rFonts w:ascii="Times New Roman" w:hAnsi="Times New Roman" w:eastAsia="Times New Roman" w:cs="Times New Roman"/>
                <w:b/>
                <w:bCs/>
                <w:i/>
                <w:iCs/>
                <w:sz w:val="28"/>
                <w:szCs w:val="28"/>
                <w:lang w:eastAsia="ru-RU"/>
              </w:rPr>
              <w:t>ев</w:t>
            </w:r>
            <w:r>
              <w:rPr>
                <w:rFonts w:ascii="Times New Roman" w:hAnsi="Times New Roman" w:eastAsia="Times New Roman" w:cs="Times New Roman"/>
                <w:i/>
                <w:iCs/>
                <w:sz w:val="28"/>
                <w:szCs w:val="28"/>
                <w:lang w:eastAsia="ru-RU"/>
              </w:rPr>
              <w:t>, лен</w:t>
            </w:r>
            <w:r>
              <w:rPr>
                <w:rFonts w:ascii="Times New Roman" w:hAnsi="Times New Roman" w:eastAsia="Times New Roman" w:cs="Times New Roman"/>
                <w:b/>
                <w:bCs/>
                <w:i/>
                <w:iCs/>
                <w:sz w:val="28"/>
                <w:szCs w:val="28"/>
                <w:lang w:eastAsia="ru-RU"/>
              </w:rPr>
              <w:t>т</w:t>
            </w:r>
            <w:r>
              <w:rPr>
                <w:rFonts w:ascii="Times New Roman" w:hAnsi="Times New Roman" w:eastAsia="Times New Roman" w:cs="Times New Roman"/>
                <w:i/>
                <w:iCs/>
                <w:sz w:val="28"/>
                <w:szCs w:val="28"/>
                <w:lang w:eastAsia="ru-RU"/>
              </w:rPr>
              <w:t>, око</w:t>
            </w:r>
            <w:r>
              <w:rPr>
                <w:rFonts w:ascii="Times New Roman" w:hAnsi="Times New Roman" w:eastAsia="Times New Roman" w:cs="Times New Roman"/>
                <w:b/>
                <w:bCs/>
                <w:i/>
                <w:iCs/>
                <w:sz w:val="28"/>
                <w:szCs w:val="28"/>
                <w:lang w:eastAsia="ru-RU"/>
              </w:rPr>
              <w:t>н</w:t>
            </w:r>
            <w:r>
              <w:rPr>
                <w:rFonts w:ascii="Times New Roman" w:hAnsi="Times New Roman" w:eastAsia="Times New Roman" w:cs="Times New Roman"/>
                <w:i/>
                <w:iCs/>
                <w:sz w:val="28"/>
                <w:szCs w:val="28"/>
                <w:lang w:eastAsia="ru-RU"/>
              </w:rPr>
              <w:t> </w:t>
            </w:r>
            <w:r>
              <w:rPr>
                <w:rFonts w:ascii="Times New Roman" w:hAnsi="Times New Roman" w:eastAsia="Times New Roman" w:cs="Times New Roman"/>
                <w:sz w:val="28"/>
                <w:szCs w:val="28"/>
                <w:lang w:eastAsia="ru-RU"/>
              </w:rPr>
              <w:t>и т. д.).</w:t>
            </w:r>
          </w:p>
          <w:p w14:paraId="31D1A95E">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Согласование глаголов единственного и множественного числа настоящего времени с существительными (</w:t>
            </w:r>
            <w:r>
              <w:rPr>
                <w:rFonts w:ascii="Times New Roman" w:hAnsi="Times New Roman" w:eastAsia="Times New Roman" w:cs="Times New Roman"/>
                <w:i/>
                <w:iCs/>
                <w:sz w:val="28"/>
                <w:szCs w:val="28"/>
                <w:lang w:eastAsia="ru-RU"/>
              </w:rPr>
              <w:t>залаяла собака, залаяли ... собаки</w:t>
            </w:r>
            <w:r>
              <w:rPr>
                <w:rFonts w:ascii="Times New Roman" w:hAnsi="Times New Roman" w:eastAsia="Times New Roman" w:cs="Times New Roman"/>
                <w:sz w:val="28"/>
                <w:szCs w:val="28"/>
                <w:lang w:eastAsia="ru-RU"/>
              </w:rPr>
              <w:t>); сравнение личных окончаний глаголов настоящего времени в единственном и множественном числе (</w:t>
            </w:r>
            <w:r>
              <w:rPr>
                <w:rFonts w:ascii="Times New Roman" w:hAnsi="Times New Roman" w:eastAsia="Times New Roman" w:cs="Times New Roman"/>
                <w:i/>
                <w:iCs/>
                <w:sz w:val="28"/>
                <w:szCs w:val="28"/>
                <w:lang w:eastAsia="ru-RU"/>
              </w:rPr>
              <w:t>поет Валя, поют ... дети</w:t>
            </w:r>
            <w:r>
              <w:rPr>
                <w:rFonts w:ascii="Times New Roman" w:hAnsi="Times New Roman" w:eastAsia="Times New Roman" w:cs="Times New Roman"/>
                <w:sz w:val="28"/>
                <w:szCs w:val="28"/>
                <w:lang w:eastAsia="ru-RU"/>
              </w:rPr>
              <w:t>); привлечение внимания к родовой принадлежности предметов (</w:t>
            </w:r>
            <w:r>
              <w:rPr>
                <w:rFonts w:ascii="Times New Roman" w:hAnsi="Times New Roman" w:eastAsia="Times New Roman" w:cs="Times New Roman"/>
                <w:i/>
                <w:iCs/>
                <w:sz w:val="28"/>
                <w:szCs w:val="28"/>
                <w:lang w:eastAsia="ru-RU"/>
              </w:rPr>
              <w:t>мой ... стакан, моя ... сумка</w:t>
            </w:r>
            <w:r>
              <w:rPr>
                <w:rFonts w:ascii="Times New Roman" w:hAnsi="Times New Roman" w:eastAsia="Times New Roman" w:cs="Times New Roman"/>
                <w:sz w:val="28"/>
                <w:szCs w:val="28"/>
                <w:lang w:eastAsia="ru-RU"/>
              </w:rPr>
              <w:t>).</w:t>
            </w:r>
          </w:p>
          <w:p w14:paraId="4BF0B14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i/>
                <w:iCs/>
                <w:sz w:val="28"/>
                <w:szCs w:val="28"/>
                <w:lang w:eastAsia="ru-RU"/>
              </w:rPr>
              <w:t>2. </w:t>
            </w:r>
            <w:r>
              <w:rPr>
                <w:rFonts w:ascii="Times New Roman" w:hAnsi="Times New Roman" w:eastAsia="Times New Roman" w:cs="Times New Roman"/>
                <w:sz w:val="28"/>
                <w:szCs w:val="28"/>
                <w:lang w:eastAsia="ru-RU"/>
              </w:rPr>
              <w:t>Словарная работа. Образование слов способом присоединения приставки (</w:t>
            </w:r>
            <w:r>
              <w:rPr>
                <w:rFonts w:ascii="Times New Roman" w:hAnsi="Times New Roman" w:eastAsia="Times New Roman" w:cs="Times New Roman"/>
                <w:i/>
                <w:iCs/>
                <w:sz w:val="28"/>
                <w:szCs w:val="28"/>
                <w:lang w:eastAsia="ru-RU"/>
              </w:rPr>
              <w:t>наливает, поливает, выливает...</w:t>
            </w:r>
            <w:r>
              <w:rPr>
                <w:rFonts w:ascii="Times New Roman" w:hAnsi="Times New Roman" w:eastAsia="Times New Roman" w:cs="Times New Roman"/>
                <w:sz w:val="28"/>
                <w:szCs w:val="28"/>
                <w:lang w:eastAsia="ru-RU"/>
              </w:rPr>
              <w:t>); способом присоединения суффиксов (</w:t>
            </w:r>
            <w:r>
              <w:rPr>
                <w:rFonts w:ascii="Times New Roman" w:hAnsi="Times New Roman" w:eastAsia="Times New Roman" w:cs="Times New Roman"/>
                <w:i/>
                <w:iCs/>
                <w:sz w:val="28"/>
                <w:szCs w:val="28"/>
                <w:lang w:eastAsia="ru-RU"/>
              </w:rPr>
              <w:t>мех — меховой — меховая, лимон — лимонный — лимонная</w:t>
            </w:r>
            <w:r>
              <w:rPr>
                <w:rFonts w:ascii="Times New Roman" w:hAnsi="Times New Roman" w:eastAsia="Times New Roman" w:cs="Times New Roman"/>
                <w:sz w:val="28"/>
                <w:szCs w:val="28"/>
                <w:lang w:eastAsia="ru-RU"/>
              </w:rPr>
              <w:t>); способом словосложения (</w:t>
            </w:r>
            <w:r>
              <w:rPr>
                <w:rFonts w:ascii="Times New Roman" w:hAnsi="Times New Roman" w:eastAsia="Times New Roman" w:cs="Times New Roman"/>
                <w:i/>
                <w:iCs/>
                <w:sz w:val="28"/>
                <w:szCs w:val="28"/>
                <w:lang w:eastAsia="ru-RU"/>
              </w:rPr>
              <w:t>пылесос, сенокос, снегопад</w:t>
            </w:r>
            <w:r>
              <w:rPr>
                <w:rFonts w:ascii="Times New Roman" w:hAnsi="Times New Roman" w:eastAsia="Times New Roman" w:cs="Times New Roman"/>
                <w:sz w:val="28"/>
                <w:szCs w:val="28"/>
                <w:lang w:eastAsia="ru-RU"/>
              </w:rPr>
              <w:t>); к словам с уменьшительно-ласкательным значением (</w:t>
            </w:r>
            <w:r>
              <w:rPr>
                <w:rFonts w:ascii="Times New Roman" w:hAnsi="Times New Roman" w:eastAsia="Times New Roman" w:cs="Times New Roman"/>
                <w:i/>
                <w:iCs/>
                <w:sz w:val="28"/>
                <w:szCs w:val="28"/>
                <w:lang w:eastAsia="ru-RU"/>
              </w:rPr>
              <w:t>пенек, лесок, колесико</w:t>
            </w:r>
            <w:r>
              <w:rPr>
                <w:rFonts w:ascii="Times New Roman" w:hAnsi="Times New Roman" w:eastAsia="Times New Roman" w:cs="Times New Roman"/>
                <w:sz w:val="28"/>
                <w:szCs w:val="28"/>
                <w:lang w:eastAsia="ru-RU"/>
              </w:rPr>
              <w:t>).</w:t>
            </w:r>
          </w:p>
          <w:p w14:paraId="358617E2">
            <w:pPr>
              <w:spacing w:before="100" w:beforeAutospacing="1"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Предложение, связная речь.</w:t>
            </w:r>
          </w:p>
          <w:p w14:paraId="51C534DB">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Привлечение внимания к составу простого распространенного предложения с прямым дополнением (</w:t>
            </w:r>
            <w:r>
              <w:rPr>
                <w:rFonts w:ascii="Times New Roman" w:hAnsi="Times New Roman" w:eastAsia="Times New Roman" w:cs="Times New Roman"/>
                <w:i/>
                <w:iCs/>
                <w:sz w:val="28"/>
                <w:szCs w:val="28"/>
                <w:lang w:eastAsia="ru-RU"/>
              </w:rPr>
              <w:t>Валя читает книгу</w:t>
            </w:r>
            <w:r>
              <w:rPr>
                <w:rFonts w:ascii="Times New Roman" w:hAnsi="Times New Roman" w:eastAsia="Times New Roman" w:cs="Times New Roman"/>
                <w:sz w:val="28"/>
                <w:szCs w:val="28"/>
                <w:lang w:eastAsia="ru-RU"/>
              </w:rPr>
              <w:t>); выделение слов из предложений с помощью вопросов:</w:t>
            </w:r>
          </w:p>
          <w:p w14:paraId="2524D5C0">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воспитание навыка отвечать кратким (одним словом) и полным ответом на вопросы.</w:t>
            </w:r>
          </w:p>
          <w:p w14:paraId="117A0FAD">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Составление простых распространенных предложений с использованием предлогов </w:t>
            </w:r>
            <w:r>
              <w:rPr>
                <w:rFonts w:ascii="Times New Roman" w:hAnsi="Times New Roman" w:eastAsia="Times New Roman" w:cs="Times New Roman"/>
                <w:i/>
                <w:iCs/>
                <w:sz w:val="28"/>
                <w:szCs w:val="28"/>
                <w:lang w:eastAsia="ru-RU"/>
              </w:rPr>
              <w:t>на, у, в, под, над, с, со </w:t>
            </w:r>
            <w:r>
              <w:rPr>
                <w:rFonts w:ascii="Times New Roman" w:hAnsi="Times New Roman" w:eastAsia="Times New Roman" w:cs="Times New Roman"/>
                <w:sz w:val="28"/>
                <w:szCs w:val="28"/>
                <w:lang w:eastAsia="ru-RU"/>
              </w:rPr>
              <w:t>по картинкам, по демонстрации действий, по вопросам.</w:t>
            </w:r>
          </w:p>
        </w:tc>
        <w:tc>
          <w:tcPr>
            <w:tcW w:w="1381" w:type="pct"/>
          </w:tcPr>
          <w:p w14:paraId="2018279B">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Анализ звукового состава правильно произносимых слов (в связи с формированием навыков произношения и развития фонематического восприятия). Выделение начального гласного из слов (</w:t>
            </w:r>
            <w:r>
              <w:rPr>
                <w:rFonts w:ascii="Times New Roman" w:hAnsi="Times New Roman" w:eastAsia="Times New Roman" w:cs="Times New Roman"/>
                <w:b/>
                <w:bCs/>
                <w:i/>
                <w:iCs/>
                <w:sz w:val="28"/>
                <w:szCs w:val="28"/>
                <w:lang w:eastAsia="ru-RU"/>
              </w:rPr>
              <w:t>А</w:t>
            </w:r>
            <w:r>
              <w:rPr>
                <w:rFonts w:ascii="Times New Roman" w:hAnsi="Times New Roman" w:eastAsia="Times New Roman" w:cs="Times New Roman"/>
                <w:i/>
                <w:iCs/>
                <w:sz w:val="28"/>
                <w:szCs w:val="28"/>
                <w:lang w:eastAsia="ru-RU"/>
              </w:rPr>
              <w:t>ня, </w:t>
            </w:r>
            <w:r>
              <w:rPr>
                <w:rFonts w:ascii="Times New Roman" w:hAnsi="Times New Roman" w:eastAsia="Times New Roman" w:cs="Times New Roman"/>
                <w:b/>
                <w:bCs/>
                <w:i/>
                <w:iCs/>
                <w:sz w:val="28"/>
                <w:szCs w:val="28"/>
                <w:lang w:eastAsia="ru-RU"/>
              </w:rPr>
              <w:t>и</w:t>
            </w:r>
            <w:r>
              <w:rPr>
                <w:rFonts w:ascii="Times New Roman" w:hAnsi="Times New Roman" w:eastAsia="Times New Roman" w:cs="Times New Roman"/>
                <w:i/>
                <w:iCs/>
                <w:sz w:val="28"/>
                <w:szCs w:val="28"/>
                <w:lang w:eastAsia="ru-RU"/>
              </w:rPr>
              <w:t>ва, </w:t>
            </w:r>
            <w:r>
              <w:rPr>
                <w:rFonts w:ascii="Times New Roman" w:hAnsi="Times New Roman" w:eastAsia="Times New Roman" w:cs="Times New Roman"/>
                <w:b/>
                <w:bCs/>
                <w:i/>
                <w:iCs/>
                <w:sz w:val="28"/>
                <w:szCs w:val="28"/>
                <w:lang w:eastAsia="ru-RU"/>
              </w:rPr>
              <w:t>у</w:t>
            </w:r>
            <w:r>
              <w:rPr>
                <w:rFonts w:ascii="Times New Roman" w:hAnsi="Times New Roman" w:eastAsia="Times New Roman" w:cs="Times New Roman"/>
                <w:i/>
                <w:iCs/>
                <w:sz w:val="28"/>
                <w:szCs w:val="28"/>
                <w:lang w:eastAsia="ru-RU"/>
              </w:rPr>
              <w:t>тка</w:t>
            </w:r>
            <w:r>
              <w:rPr>
                <w:rFonts w:ascii="Times New Roman" w:hAnsi="Times New Roman" w:eastAsia="Times New Roman" w:cs="Times New Roman"/>
                <w:sz w:val="28"/>
                <w:szCs w:val="28"/>
                <w:lang w:eastAsia="ru-RU"/>
              </w:rPr>
              <w:t>), последовательное называние гласных из ряда двух — трех гласных (</w:t>
            </w:r>
            <w:r>
              <w:rPr>
                <w:rFonts w:ascii="Times New Roman" w:hAnsi="Times New Roman" w:eastAsia="Times New Roman" w:cs="Times New Roman"/>
                <w:i/>
                <w:iCs/>
                <w:sz w:val="28"/>
                <w:szCs w:val="28"/>
                <w:lang w:eastAsia="ru-RU"/>
              </w:rPr>
              <w:t>аи, уиа</w:t>
            </w:r>
            <w:r>
              <w:rPr>
                <w:rFonts w:ascii="Times New Roman" w:hAnsi="Times New Roman" w:eastAsia="Times New Roman" w:cs="Times New Roman"/>
                <w:sz w:val="28"/>
                <w:szCs w:val="28"/>
                <w:lang w:eastAsia="ru-RU"/>
              </w:rPr>
              <w:t>).</w:t>
            </w:r>
          </w:p>
          <w:p w14:paraId="66ED57AB">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Анализ и синтез обратных слогов, например </w:t>
            </w:r>
            <w:r>
              <w:rPr>
                <w:rFonts w:ascii="Times New Roman" w:hAnsi="Times New Roman" w:eastAsia="Times New Roman" w:cs="Times New Roman"/>
                <w:i/>
                <w:iCs/>
                <w:sz w:val="28"/>
                <w:szCs w:val="28"/>
                <w:lang w:eastAsia="ru-RU"/>
              </w:rPr>
              <w:t>“am”, “ит”; </w:t>
            </w:r>
            <w:r>
              <w:rPr>
                <w:rFonts w:ascii="Times New Roman" w:hAnsi="Times New Roman" w:eastAsia="Times New Roman" w:cs="Times New Roman"/>
                <w:sz w:val="28"/>
                <w:szCs w:val="28"/>
                <w:lang w:eastAsia="ru-RU"/>
              </w:rPr>
              <w:t>выделение последнего согласного из слов </w:t>
            </w:r>
            <w:r>
              <w:rPr>
                <w:rFonts w:ascii="Times New Roman" w:hAnsi="Times New Roman" w:eastAsia="Times New Roman" w:cs="Times New Roman"/>
                <w:i/>
                <w:iCs/>
                <w:sz w:val="28"/>
                <w:szCs w:val="28"/>
                <w:lang w:eastAsia="ru-RU"/>
              </w:rPr>
              <w:t>(“ма</w:t>
            </w:r>
            <w:r>
              <w:rPr>
                <w:rFonts w:ascii="Times New Roman" w:hAnsi="Times New Roman" w:eastAsia="Times New Roman" w:cs="Times New Roman"/>
                <w:b/>
                <w:bCs/>
                <w:i/>
                <w:iCs/>
                <w:sz w:val="28"/>
                <w:szCs w:val="28"/>
                <w:lang w:eastAsia="ru-RU"/>
              </w:rPr>
              <w:t>к</w:t>
            </w:r>
            <w:r>
              <w:rPr>
                <w:rFonts w:ascii="Times New Roman" w:hAnsi="Times New Roman" w:eastAsia="Times New Roman" w:cs="Times New Roman"/>
                <w:i/>
                <w:iCs/>
                <w:sz w:val="28"/>
                <w:szCs w:val="28"/>
                <w:lang w:eastAsia="ru-RU"/>
              </w:rPr>
              <w:t>”, “ко</w:t>
            </w:r>
            <w:r>
              <w:rPr>
                <w:rFonts w:ascii="Times New Roman" w:hAnsi="Times New Roman" w:eastAsia="Times New Roman" w:cs="Times New Roman"/>
                <w:b/>
                <w:bCs/>
                <w:i/>
                <w:iCs/>
                <w:sz w:val="28"/>
                <w:szCs w:val="28"/>
                <w:lang w:eastAsia="ru-RU"/>
              </w:rPr>
              <w:t>т</w:t>
            </w:r>
            <w:r>
              <w:rPr>
                <w:rFonts w:ascii="Times New Roman" w:hAnsi="Times New Roman" w:eastAsia="Times New Roman" w:cs="Times New Roman"/>
                <w:i/>
                <w:iCs/>
                <w:sz w:val="28"/>
                <w:szCs w:val="28"/>
                <w:lang w:eastAsia="ru-RU"/>
              </w:rPr>
              <w:t>”). </w:t>
            </w:r>
            <w:r>
              <w:rPr>
                <w:rFonts w:ascii="Times New Roman" w:hAnsi="Times New Roman" w:eastAsia="Times New Roman" w:cs="Times New Roman"/>
                <w:sz w:val="28"/>
                <w:szCs w:val="28"/>
                <w:lang w:eastAsia="ru-RU"/>
              </w:rPr>
              <w:t>Выделение слогообразующего гласного в позиции после согласного из слов, например: </w:t>
            </w:r>
            <w:r>
              <w:rPr>
                <w:rFonts w:ascii="Times New Roman" w:hAnsi="Times New Roman" w:eastAsia="Times New Roman" w:cs="Times New Roman"/>
                <w:i/>
                <w:iCs/>
                <w:sz w:val="28"/>
                <w:szCs w:val="28"/>
                <w:lang w:eastAsia="ru-RU"/>
              </w:rPr>
              <w:t>“ком”, “кнут”. </w:t>
            </w:r>
            <w:r>
              <w:rPr>
                <w:rFonts w:ascii="Times New Roman" w:hAnsi="Times New Roman" w:eastAsia="Times New Roman" w:cs="Times New Roman"/>
                <w:sz w:val="28"/>
                <w:szCs w:val="28"/>
                <w:lang w:eastAsia="ru-RU"/>
              </w:rPr>
              <w:t>Выделение первого согласного в слове.</w:t>
            </w:r>
          </w:p>
          <w:p w14:paraId="4912791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Анализ и синтез слогов </w:t>
            </w:r>
            <w:r>
              <w:rPr>
                <w:rFonts w:ascii="Times New Roman" w:hAnsi="Times New Roman" w:eastAsia="Times New Roman" w:cs="Times New Roman"/>
                <w:i/>
                <w:iCs/>
                <w:sz w:val="28"/>
                <w:szCs w:val="28"/>
                <w:lang w:eastAsia="ru-RU"/>
              </w:rPr>
              <w:t>(“та”, “ми”) </w:t>
            </w:r>
            <w:r>
              <w:rPr>
                <w:rFonts w:ascii="Times New Roman" w:hAnsi="Times New Roman" w:eastAsia="Times New Roman" w:cs="Times New Roman"/>
                <w:sz w:val="28"/>
                <w:szCs w:val="28"/>
                <w:lang w:eastAsia="ru-RU"/>
              </w:rPr>
              <w:t>и слов: </w:t>
            </w:r>
            <w:r>
              <w:rPr>
                <w:rFonts w:ascii="Times New Roman" w:hAnsi="Times New Roman" w:eastAsia="Times New Roman" w:cs="Times New Roman"/>
                <w:i/>
                <w:iCs/>
                <w:sz w:val="28"/>
                <w:szCs w:val="28"/>
                <w:lang w:eastAsia="ru-RU"/>
              </w:rPr>
              <w:t>“суп”, “кит” </w:t>
            </w:r>
            <w:r>
              <w:rPr>
                <w:rFonts w:ascii="Times New Roman" w:hAnsi="Times New Roman" w:eastAsia="Times New Roman" w:cs="Times New Roman"/>
                <w:sz w:val="28"/>
                <w:szCs w:val="28"/>
                <w:lang w:eastAsia="ru-RU"/>
              </w:rPr>
              <w:t>(все упражнения по усвоению навыков звукового анализа и синтеза проводятся в игровой форме).</w:t>
            </w:r>
          </w:p>
          <w:p w14:paraId="1A0D94CE">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Постепенное усвоение терминов </w:t>
            </w:r>
            <w:r>
              <w:rPr>
                <w:rFonts w:ascii="Times New Roman" w:hAnsi="Times New Roman" w:eastAsia="Times New Roman" w:cs="Times New Roman"/>
                <w:i/>
                <w:iCs/>
                <w:sz w:val="28"/>
                <w:szCs w:val="28"/>
                <w:lang w:eastAsia="ru-RU"/>
              </w:rPr>
              <w:t>“звук”, “буква”, “слово”, “слог”, “гласный звук”, “согласный звук”, “твердый звук”, “мягкий звук”.</w:t>
            </w:r>
          </w:p>
        </w:tc>
      </w:tr>
      <w:tr w14:paraId="72DB85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58" w:type="pct"/>
          </w:tcPr>
          <w:p w14:paraId="78755043">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II</w:t>
            </w:r>
          </w:p>
          <w:p w14:paraId="268F605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Ноябрь, декабрь, январь, февраль</w:t>
            </w:r>
          </w:p>
        </w:tc>
        <w:tc>
          <w:tcPr>
            <w:tcW w:w="1119" w:type="pct"/>
          </w:tcPr>
          <w:p w14:paraId="15E8C20D">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 и подгрупповые занятия</w:t>
            </w:r>
          </w:p>
          <w:p w14:paraId="54CCFBB4">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Постановка и первоначальное закрепление звуков: [т], [б], [б’], [д], [д’], [г], [г’], [ш], [ж], [л], [р], [р’], [ц], [ч], [ш] в </w:t>
            </w:r>
          </w:p>
          <w:p w14:paraId="130FEE7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Преодоление затруднений в произношении трудных по структуре слов, состоящих из правильно произносимых звуков (</w:t>
            </w:r>
            <w:r>
              <w:rPr>
                <w:rFonts w:ascii="Times New Roman" w:hAnsi="Times New Roman" w:eastAsia="Times New Roman" w:cs="Times New Roman"/>
                <w:i/>
                <w:iCs/>
                <w:sz w:val="28"/>
                <w:szCs w:val="28"/>
                <w:lang w:eastAsia="ru-RU"/>
              </w:rPr>
              <w:t>строительство, космонавт </w:t>
            </w:r>
            <w:r>
              <w:rPr>
                <w:rFonts w:ascii="Times New Roman" w:hAnsi="Times New Roman" w:eastAsia="Times New Roman" w:cs="Times New Roman"/>
                <w:sz w:val="28"/>
                <w:szCs w:val="28"/>
                <w:lang w:eastAsia="ru-RU"/>
              </w:rPr>
              <w:t>и др.).</w:t>
            </w:r>
          </w:p>
          <w:p w14:paraId="3479270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Формирование связной, грамматически правильной речи с учетом индивидуальных особенностей детей.</w:t>
            </w:r>
          </w:p>
          <w:p w14:paraId="22588EB3">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Различение звуков на слух: [с] — [с’], [з] — [з’], [з] — [з’] — [с] — [с’], [б] — [б’] — [п] — [п’], [д] — [д’],</w:t>
            </w:r>
          </w:p>
          <w:p w14:paraId="0EE08871">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 — [д’] — [т] — [т’] — [г] — [г’], [г] — [г’] — [к] — [к’] — [д] — [д’], [ш] — [с] — [ж] — [щ], [л] — [л’] — [р] — [р’], [ж]  — [з] — [ш] (без проговаривания).</w:t>
            </w:r>
          </w:p>
          <w:p w14:paraId="7646334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Дифференциация правильно произносимых звуков: [с] — [с’], [з] — [з’], [б] — [п], [д] — [т], [г] — [к], [с] — [ш], [ж] — [з], [ж] — [ш], [с] — [ш] — [з] — [ж], [р] — [р’], [л] — [л’].</w:t>
            </w:r>
          </w:p>
          <w:p w14:paraId="2B7B8834">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Анализ и синтез звукового состава слов, усвоенной звуко-слоговой структуры.</w:t>
            </w:r>
          </w:p>
        </w:tc>
        <w:tc>
          <w:tcPr>
            <w:tcW w:w="1842" w:type="pct"/>
          </w:tcPr>
          <w:p w14:paraId="17D86D6A">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Развитие грамматических форм слов в зависимости от рода, числа, падежа, времени действия</w:t>
            </w:r>
          </w:p>
          <w:p w14:paraId="423A8A2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Усвоение наиболее сложных форм множественного числа существительных (</w:t>
            </w:r>
            <w:r>
              <w:rPr>
                <w:rFonts w:ascii="Times New Roman" w:hAnsi="Times New Roman" w:eastAsia="Times New Roman" w:cs="Times New Roman"/>
                <w:i/>
                <w:iCs/>
                <w:sz w:val="28"/>
                <w:szCs w:val="28"/>
                <w:lang w:eastAsia="ru-RU"/>
              </w:rPr>
              <w:t>пальто, торты, крылья...</w:t>
            </w:r>
            <w:r>
              <w:rPr>
                <w:rFonts w:ascii="Times New Roman" w:hAnsi="Times New Roman" w:eastAsia="Times New Roman" w:cs="Times New Roman"/>
                <w:sz w:val="28"/>
                <w:szCs w:val="28"/>
                <w:lang w:eastAsia="ru-RU"/>
              </w:rPr>
              <w:t>).</w:t>
            </w:r>
          </w:p>
          <w:p w14:paraId="6286BB9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Усвоение форм множественного числа родительного падежа существительных (много — </w:t>
            </w:r>
            <w:r>
              <w:rPr>
                <w:rFonts w:ascii="Times New Roman" w:hAnsi="Times New Roman" w:eastAsia="Times New Roman" w:cs="Times New Roman"/>
                <w:i/>
                <w:iCs/>
                <w:sz w:val="28"/>
                <w:szCs w:val="28"/>
                <w:lang w:eastAsia="ru-RU"/>
              </w:rPr>
              <w:t>яблок, платьев</w:t>
            </w:r>
            <w:r>
              <w:rPr>
                <w:rFonts w:ascii="Times New Roman" w:hAnsi="Times New Roman" w:eastAsia="Times New Roman" w:cs="Times New Roman"/>
                <w:sz w:val="28"/>
                <w:szCs w:val="28"/>
                <w:lang w:eastAsia="ru-RU"/>
              </w:rPr>
              <w:t>). Развитие падежных окончаний существительных (В лесу жила белк</w:t>
            </w:r>
            <w:r>
              <w:rPr>
                <w:rFonts w:ascii="Times New Roman" w:hAnsi="Times New Roman" w:eastAsia="Times New Roman" w:cs="Times New Roman"/>
                <w:b/>
                <w:bCs/>
                <w:sz w:val="28"/>
                <w:szCs w:val="28"/>
                <w:lang w:eastAsia="ru-RU"/>
              </w:rPr>
              <w:t>а</w:t>
            </w:r>
            <w:r>
              <w:rPr>
                <w:rFonts w:ascii="Times New Roman" w:hAnsi="Times New Roman" w:eastAsia="Times New Roman" w:cs="Times New Roman"/>
                <w:sz w:val="28"/>
                <w:szCs w:val="28"/>
                <w:lang w:eastAsia="ru-RU"/>
              </w:rPr>
              <w:t>. Дети любовались ... белк</w:t>
            </w:r>
            <w:r>
              <w:rPr>
                <w:rFonts w:ascii="Times New Roman" w:hAnsi="Times New Roman" w:eastAsia="Times New Roman" w:cs="Times New Roman"/>
                <w:b/>
                <w:bCs/>
                <w:sz w:val="28"/>
                <w:szCs w:val="28"/>
                <w:lang w:eastAsia="ru-RU"/>
              </w:rPr>
              <w:t>ой</w:t>
            </w:r>
            <w:r>
              <w:rPr>
                <w:rFonts w:ascii="Times New Roman" w:hAnsi="Times New Roman" w:eastAsia="Times New Roman" w:cs="Times New Roman"/>
                <w:sz w:val="28"/>
                <w:szCs w:val="28"/>
                <w:lang w:eastAsia="ru-RU"/>
              </w:rPr>
              <w:t>. Дети кормили ... белк</w:t>
            </w:r>
            <w:r>
              <w:rPr>
                <w:rFonts w:ascii="Times New Roman" w:hAnsi="Times New Roman" w:eastAsia="Times New Roman" w:cs="Times New Roman"/>
                <w:b/>
                <w:bCs/>
                <w:sz w:val="28"/>
                <w:szCs w:val="28"/>
                <w:lang w:eastAsia="ru-RU"/>
              </w:rPr>
              <w:t>у</w:t>
            </w:r>
            <w:r>
              <w:rPr>
                <w:rFonts w:ascii="Times New Roman" w:hAnsi="Times New Roman" w:eastAsia="Times New Roman" w:cs="Times New Roman"/>
                <w:sz w:val="28"/>
                <w:szCs w:val="28"/>
                <w:lang w:eastAsia="ru-RU"/>
              </w:rPr>
              <w:t>); согласование прилагательных с существительными мужского и женского рода в единственном и множественном числе (</w:t>
            </w:r>
            <w:r>
              <w:rPr>
                <w:rFonts w:ascii="Times New Roman" w:hAnsi="Times New Roman" w:eastAsia="Times New Roman" w:cs="Times New Roman"/>
                <w:i/>
                <w:iCs/>
                <w:sz w:val="28"/>
                <w:szCs w:val="28"/>
                <w:lang w:eastAsia="ru-RU"/>
              </w:rPr>
              <w:t>большой ... мишка, большая ... кошка, большие ... кубики</w:t>
            </w:r>
            <w:r>
              <w:rPr>
                <w:rFonts w:ascii="Times New Roman" w:hAnsi="Times New Roman" w:eastAsia="Times New Roman" w:cs="Times New Roman"/>
                <w:sz w:val="28"/>
                <w:szCs w:val="28"/>
                <w:lang w:eastAsia="ru-RU"/>
              </w:rPr>
              <w:t>); согласование прилагательных с существительными среднего рода и сопоставлению окончаний прилагательных мужского, женского и среднего рода в единственном и множественном числе (</w:t>
            </w:r>
            <w:r>
              <w:rPr>
                <w:rFonts w:ascii="Times New Roman" w:hAnsi="Times New Roman" w:eastAsia="Times New Roman" w:cs="Times New Roman"/>
                <w:i/>
                <w:iCs/>
                <w:sz w:val="28"/>
                <w:szCs w:val="28"/>
                <w:lang w:eastAsia="ru-RU"/>
              </w:rPr>
              <w:t>ой</w:t>
            </w:r>
            <w:r>
              <w:rPr>
                <w:rFonts w:ascii="Times New Roman" w:hAnsi="Times New Roman" w:eastAsia="Times New Roman" w:cs="Times New Roman"/>
                <w:sz w:val="28"/>
                <w:szCs w:val="28"/>
                <w:lang w:eastAsia="ru-RU"/>
              </w:rPr>
              <w:t> ... голубой платок; </w:t>
            </w:r>
            <w:r>
              <w:rPr>
                <w:rFonts w:ascii="Times New Roman" w:hAnsi="Times New Roman" w:eastAsia="Times New Roman" w:cs="Times New Roman"/>
                <w:i/>
                <w:iCs/>
                <w:sz w:val="28"/>
                <w:szCs w:val="28"/>
                <w:lang w:eastAsia="ru-RU"/>
              </w:rPr>
              <w:t>ая... </w:t>
            </w:r>
            <w:r>
              <w:rPr>
                <w:rFonts w:ascii="Times New Roman" w:hAnsi="Times New Roman" w:eastAsia="Times New Roman" w:cs="Times New Roman"/>
                <w:sz w:val="28"/>
                <w:szCs w:val="28"/>
                <w:lang w:eastAsia="ru-RU"/>
              </w:rPr>
              <w:t>голубая лента; </w:t>
            </w:r>
            <w:r>
              <w:rPr>
                <w:rFonts w:ascii="Times New Roman" w:hAnsi="Times New Roman" w:eastAsia="Times New Roman" w:cs="Times New Roman"/>
                <w:i/>
                <w:iCs/>
                <w:sz w:val="28"/>
                <w:szCs w:val="28"/>
                <w:lang w:eastAsia="ru-RU"/>
              </w:rPr>
              <w:t>ое ... </w:t>
            </w:r>
            <w:r>
              <w:rPr>
                <w:rFonts w:ascii="Times New Roman" w:hAnsi="Times New Roman" w:eastAsia="Times New Roman" w:cs="Times New Roman"/>
                <w:sz w:val="28"/>
                <w:szCs w:val="28"/>
                <w:lang w:eastAsia="ru-RU"/>
              </w:rPr>
              <w:t>голубое платье; </w:t>
            </w:r>
            <w:r>
              <w:rPr>
                <w:rFonts w:ascii="Times New Roman" w:hAnsi="Times New Roman" w:eastAsia="Times New Roman" w:cs="Times New Roman"/>
                <w:i/>
                <w:iCs/>
                <w:sz w:val="28"/>
                <w:szCs w:val="28"/>
                <w:lang w:eastAsia="ru-RU"/>
              </w:rPr>
              <w:t>ые </w:t>
            </w:r>
            <w:r>
              <w:rPr>
                <w:rFonts w:ascii="Times New Roman" w:hAnsi="Times New Roman" w:eastAsia="Times New Roman" w:cs="Times New Roman"/>
                <w:sz w:val="28"/>
                <w:szCs w:val="28"/>
                <w:lang w:eastAsia="ru-RU"/>
              </w:rPr>
              <w:t>... голубые полотенца).</w:t>
            </w:r>
          </w:p>
          <w:p w14:paraId="4F5D76C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Употребление сочетаний прилагательных с существительными единственного и множественного числа в составе предложения в разных падежах (</w:t>
            </w:r>
            <w:r>
              <w:rPr>
                <w:rFonts w:ascii="Times New Roman" w:hAnsi="Times New Roman" w:eastAsia="Times New Roman" w:cs="Times New Roman"/>
                <w:i/>
                <w:iCs/>
                <w:sz w:val="28"/>
                <w:szCs w:val="28"/>
                <w:lang w:eastAsia="ru-RU"/>
              </w:rPr>
              <w:t>В зале много... светлых ламп. Дети кормили морковкой... белого кролика. Дети давали корм... белым кроликам...</w:t>
            </w:r>
            <w:r>
              <w:rPr>
                <w:rFonts w:ascii="Times New Roman" w:hAnsi="Times New Roman" w:eastAsia="Times New Roman" w:cs="Times New Roman"/>
                <w:sz w:val="28"/>
                <w:szCs w:val="28"/>
                <w:lang w:eastAsia="ru-RU"/>
              </w:rPr>
              <w:t>). Развитие умения сочетать числительные с существительными в роде, числе, падеже (</w:t>
            </w:r>
            <w:r>
              <w:rPr>
                <w:rFonts w:ascii="Times New Roman" w:hAnsi="Times New Roman" w:eastAsia="Times New Roman" w:cs="Times New Roman"/>
                <w:i/>
                <w:iCs/>
                <w:sz w:val="28"/>
                <w:szCs w:val="28"/>
                <w:lang w:eastAsia="ru-RU"/>
              </w:rPr>
              <w:t>Куклам сшили... два платья... пять платьев, две рубашки... пять рубашек</w:t>
            </w:r>
            <w:r>
              <w:rPr>
                <w:rFonts w:ascii="Times New Roman" w:hAnsi="Times New Roman" w:eastAsia="Times New Roman" w:cs="Times New Roman"/>
                <w:sz w:val="28"/>
                <w:szCs w:val="28"/>
                <w:lang w:eastAsia="ru-RU"/>
              </w:rPr>
              <w:t>).</w:t>
            </w:r>
          </w:p>
          <w:p w14:paraId="63C41431">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Сравнение и сопоставление глаголов настоящего, прошедшего и будущего времени (</w:t>
            </w:r>
            <w:r>
              <w:rPr>
                <w:rFonts w:ascii="Times New Roman" w:hAnsi="Times New Roman" w:eastAsia="Times New Roman" w:cs="Times New Roman"/>
                <w:i/>
                <w:iCs/>
                <w:sz w:val="28"/>
                <w:szCs w:val="28"/>
                <w:lang w:eastAsia="ru-RU"/>
              </w:rPr>
              <w:t>катаю — катал — буду катать</w:t>
            </w:r>
            <w:r>
              <w:rPr>
                <w:rFonts w:ascii="Times New Roman" w:hAnsi="Times New Roman" w:eastAsia="Times New Roman" w:cs="Times New Roman"/>
                <w:sz w:val="28"/>
                <w:szCs w:val="28"/>
                <w:lang w:eastAsia="ru-RU"/>
              </w:rPr>
              <w:t>); глаголов совершенного и несовершенного вида (</w:t>
            </w:r>
            <w:r>
              <w:rPr>
                <w:rFonts w:ascii="Times New Roman" w:hAnsi="Times New Roman" w:eastAsia="Times New Roman" w:cs="Times New Roman"/>
                <w:i/>
                <w:iCs/>
                <w:sz w:val="28"/>
                <w:szCs w:val="28"/>
                <w:lang w:eastAsia="ru-RU"/>
              </w:rPr>
              <w:t>красит — выкрасил</w:t>
            </w:r>
            <w:r>
              <w:rPr>
                <w:rFonts w:ascii="Times New Roman" w:hAnsi="Times New Roman" w:eastAsia="Times New Roman" w:cs="Times New Roman"/>
                <w:sz w:val="28"/>
                <w:szCs w:val="28"/>
                <w:lang w:eastAsia="ru-RU"/>
              </w:rPr>
              <w:t>).</w:t>
            </w:r>
          </w:p>
          <w:p w14:paraId="7E8AEDA1">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Предложения</w:t>
            </w:r>
          </w:p>
          <w:p w14:paraId="7D6138DD">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Составление предложений без предлогов и с предлогами </w:t>
            </w:r>
            <w:r>
              <w:rPr>
                <w:rFonts w:ascii="Times New Roman" w:hAnsi="Times New Roman" w:eastAsia="Times New Roman" w:cs="Times New Roman"/>
                <w:i/>
                <w:iCs/>
                <w:sz w:val="28"/>
                <w:szCs w:val="28"/>
                <w:lang w:eastAsia="ru-RU"/>
              </w:rPr>
              <w:t>на, под, над, к, у, от, с (со), из, в, по, между, за, перед, </w:t>
            </w:r>
            <w:r>
              <w:rPr>
                <w:rFonts w:ascii="Times New Roman" w:hAnsi="Times New Roman" w:eastAsia="Times New Roman" w:cs="Times New Roman"/>
                <w:sz w:val="28"/>
                <w:szCs w:val="28"/>
                <w:lang w:eastAsia="ru-RU"/>
              </w:rPr>
              <w:t>из слов в начальной форме (</w:t>
            </w:r>
            <w:r>
              <w:rPr>
                <w:rFonts w:ascii="Times New Roman" w:hAnsi="Times New Roman" w:eastAsia="Times New Roman" w:cs="Times New Roman"/>
                <w:i/>
                <w:iCs/>
                <w:sz w:val="28"/>
                <w:szCs w:val="28"/>
                <w:lang w:eastAsia="ru-RU"/>
              </w:rPr>
              <w:t>скамейка, под, спать, собака — Под скамейкой спит собака...</w:t>
            </w:r>
            <w:r>
              <w:rPr>
                <w:rFonts w:ascii="Times New Roman" w:hAnsi="Times New Roman" w:eastAsia="Times New Roman" w:cs="Times New Roman"/>
                <w:sz w:val="28"/>
                <w:szCs w:val="28"/>
                <w:lang w:eastAsia="ru-RU"/>
              </w:rPr>
              <w:t>).</w:t>
            </w:r>
          </w:p>
          <w:p w14:paraId="60D1454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Добавление в предложение пропущенных предлогов: кусты сирени посадили ... (</w:t>
            </w:r>
            <w:r>
              <w:rPr>
                <w:rFonts w:ascii="Times New Roman" w:hAnsi="Times New Roman" w:eastAsia="Times New Roman" w:cs="Times New Roman"/>
                <w:i/>
                <w:iCs/>
                <w:sz w:val="28"/>
                <w:szCs w:val="28"/>
                <w:lang w:eastAsia="ru-RU"/>
              </w:rPr>
              <w:t>перед, за</w:t>
            </w:r>
            <w:r>
              <w:rPr>
                <w:rFonts w:ascii="Times New Roman" w:hAnsi="Times New Roman" w:eastAsia="Times New Roman" w:cs="Times New Roman"/>
                <w:sz w:val="28"/>
                <w:szCs w:val="28"/>
                <w:lang w:eastAsia="ru-RU"/>
              </w:rPr>
              <w:t>)домом; елочка росла ... (</w:t>
            </w:r>
            <w:r>
              <w:rPr>
                <w:rFonts w:ascii="Times New Roman" w:hAnsi="Times New Roman" w:eastAsia="Times New Roman" w:cs="Times New Roman"/>
                <w:i/>
                <w:iCs/>
                <w:sz w:val="28"/>
                <w:szCs w:val="28"/>
                <w:lang w:eastAsia="ru-RU"/>
              </w:rPr>
              <w:t>у, около, возле</w:t>
            </w:r>
            <w:r>
              <w:rPr>
                <w:rFonts w:ascii="Times New Roman" w:hAnsi="Times New Roman" w:eastAsia="Times New Roman" w:cs="Times New Roman"/>
                <w:sz w:val="28"/>
                <w:szCs w:val="28"/>
                <w:lang w:eastAsia="ru-RU"/>
              </w:rPr>
              <w:t>)дома. Закрепление навыков составления полного ответа на поставленный вопрос.</w:t>
            </w:r>
          </w:p>
          <w:p w14:paraId="535D4713">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Связная речь</w:t>
            </w:r>
          </w:p>
          <w:p w14:paraId="3538BF3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умения пересказывать тексты. Заучивание наизусть прозаических и стихотворных текстов, скороговорок.</w:t>
            </w:r>
          </w:p>
        </w:tc>
        <w:tc>
          <w:tcPr>
            <w:tcW w:w="1381" w:type="pct"/>
          </w:tcPr>
          <w:p w14:paraId="5A2B869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Звуковой анализ слов</w:t>
            </w:r>
          </w:p>
          <w:p w14:paraId="677E0C8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Деление слов на слоги, составление слоговой схемы односложных и двухсложных слов. Звуко-слоговой анализ слов, таких, как </w:t>
            </w:r>
            <w:r>
              <w:rPr>
                <w:rFonts w:ascii="Times New Roman" w:hAnsi="Times New Roman" w:eastAsia="Times New Roman" w:cs="Times New Roman"/>
                <w:i/>
                <w:iCs/>
                <w:sz w:val="28"/>
                <w:szCs w:val="28"/>
                <w:lang w:eastAsia="ru-RU"/>
              </w:rPr>
              <w:t>косы, сани, суп, утка. </w:t>
            </w:r>
            <w:r>
              <w:rPr>
                <w:rFonts w:ascii="Times New Roman" w:hAnsi="Times New Roman" w:eastAsia="Times New Roman" w:cs="Times New Roman"/>
                <w:sz w:val="28"/>
                <w:szCs w:val="28"/>
                <w:lang w:eastAsia="ru-RU"/>
              </w:rPr>
              <w:t>Составление схемы слов из полосок и фишек. Звуки гласные и согласные; твердые и мягкие.</w:t>
            </w:r>
          </w:p>
          <w:p w14:paraId="4A78BF3D">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Качественная характеристика звуков.</w:t>
            </w:r>
          </w:p>
          <w:p w14:paraId="3A96A4F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Усвоение слогообразующей роли гласных (в каждом слоге один гласный звук).</w:t>
            </w:r>
          </w:p>
          <w:p w14:paraId="20C360A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умения находить в слове ударный гласный.</w:t>
            </w:r>
          </w:p>
          <w:p w14:paraId="7CD2D48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умения подбирать слова к данным схемам.</w:t>
            </w:r>
          </w:p>
          <w:p w14:paraId="48C8B57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умения подбирать слова к данной модели (первый звук твердый согласный, второй — гласный, третий — мягкий согласный, четвертый — гласный и т. п.).</w:t>
            </w:r>
          </w:p>
          <w:p w14:paraId="01EB14E1">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Звуки и буквы</w:t>
            </w:r>
          </w:p>
          <w:p w14:paraId="2033FA5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Определение различий и качественных характеристик звуков: “гласный — согласный”, “твердый — мягкий”, “звонкий — глухой”.</w:t>
            </w:r>
          </w:p>
          <w:p w14:paraId="715B98DF">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Слово</w:t>
            </w:r>
          </w:p>
          <w:p w14:paraId="01720EC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Звуко-слоговой анализ слов (например: </w:t>
            </w:r>
            <w:r>
              <w:rPr>
                <w:rFonts w:ascii="Times New Roman" w:hAnsi="Times New Roman" w:eastAsia="Times New Roman" w:cs="Times New Roman"/>
                <w:i/>
                <w:iCs/>
                <w:sz w:val="28"/>
                <w:szCs w:val="28"/>
                <w:lang w:eastAsia="ru-RU"/>
              </w:rPr>
              <w:t>“вагон”, “бумага”, “кошка”, “плот”, “краска”, “красный” </w:t>
            </w:r>
            <w:r>
              <w:rPr>
                <w:rFonts w:ascii="Times New Roman" w:hAnsi="Times New Roman" w:eastAsia="Times New Roman" w:cs="Times New Roman"/>
                <w:sz w:val="28"/>
                <w:szCs w:val="28"/>
                <w:lang w:eastAsia="ru-RU"/>
              </w:rPr>
              <w:t xml:space="preserve">и некоторых более сложных, произношение которых не расходится с написанием). </w:t>
            </w:r>
          </w:p>
          <w:p w14:paraId="48DD0A3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Предложение</w:t>
            </w:r>
          </w:p>
          <w:p w14:paraId="16DD415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Формирование умения делить на слова предложения простой конструкции без предлогов и с предлогами. </w:t>
            </w:r>
          </w:p>
          <w:p w14:paraId="092C78A3">
            <w:pPr>
              <w:spacing w:before="100" w:beforeAutospacing="1" w:after="100" w:afterAutospacing="1" w:line="240" w:lineRule="auto"/>
              <w:rPr>
                <w:rFonts w:ascii="Times New Roman" w:hAnsi="Times New Roman" w:eastAsia="Times New Roman" w:cs="Times New Roman"/>
                <w:sz w:val="28"/>
                <w:szCs w:val="28"/>
                <w:lang w:eastAsia="ru-RU"/>
              </w:rPr>
            </w:pPr>
          </w:p>
        </w:tc>
      </w:tr>
      <w:tr w14:paraId="41EBD0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58" w:type="pct"/>
          </w:tcPr>
          <w:p w14:paraId="0C56F94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III</w:t>
            </w:r>
          </w:p>
          <w:p w14:paraId="51204825">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Март, апрель, май, июнь</w:t>
            </w:r>
          </w:p>
        </w:tc>
        <w:tc>
          <w:tcPr>
            <w:tcW w:w="1119" w:type="pct"/>
          </w:tcPr>
          <w:p w14:paraId="3F45824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Индивидуальные и подгрупповые занятия</w:t>
            </w:r>
          </w:p>
          <w:p w14:paraId="1CFA4F8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Окончательное исправление всех недостатков речи в соответствии с индивидуальными особенностями детей.</w:t>
            </w:r>
          </w:p>
          <w:p w14:paraId="737AE0B4">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Закрепление правильного произношения [ц], [ч], [щ] и всех ранее пройденных звуков.</w:t>
            </w:r>
          </w:p>
          <w:p w14:paraId="6B603C0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Различение на слух: [ч] — [т’] — [с’] — [щ], [ц] — [т’] — [с], [щ] — [ч] — [с’] — [ш].</w:t>
            </w:r>
          </w:p>
          <w:p w14:paraId="4BA4122C">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Дифференциация правильно произносимых звуков: [ч] — [т’], [ч] — [с’], [ц] — [с], [щ] — [ш], [щ] — [ч], [щ] — [с’].</w:t>
            </w:r>
          </w:p>
          <w:p w14:paraId="06093227">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Усвоение многосложных слов в связи с закреплением правильного произношения всех звуков речи</w:t>
            </w:r>
          </w:p>
          <w:p w14:paraId="7B12B42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учительница, часовщик, электрический</w:t>
            </w:r>
            <w:r>
              <w:rPr>
                <w:rFonts w:ascii="Times New Roman" w:hAnsi="Times New Roman" w:eastAsia="Times New Roman" w:cs="Times New Roman"/>
                <w:sz w:val="28"/>
                <w:szCs w:val="28"/>
                <w:lang w:eastAsia="ru-RU"/>
              </w:rPr>
              <w:t>), употребление их в самостоятельной речи.</w:t>
            </w:r>
          </w:p>
          <w:p w14:paraId="5AF7F363">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Анализ слов сложного звуко-слогового состава.</w:t>
            </w:r>
          </w:p>
        </w:tc>
        <w:tc>
          <w:tcPr>
            <w:tcW w:w="1842" w:type="pct"/>
          </w:tcPr>
          <w:p w14:paraId="3E76E87D">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Развитие внимания к изменению грамматических форм слова в зависимости от рода, числа, падежа, времени действия</w:t>
            </w:r>
          </w:p>
          <w:p w14:paraId="1ED06D1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Закрепление полученных ранее навыков.</w:t>
            </w:r>
          </w:p>
          <w:p w14:paraId="231F2242">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Словарная работа Закрепление (на новом лексическом материале) полученных навыков образования слов за счет присоединения приставки или суффикса, за счет словосложения. Образование существительных, обозначающих лица по их деятельности, профессии (</w:t>
            </w:r>
            <w:r>
              <w:rPr>
                <w:rFonts w:ascii="Times New Roman" w:hAnsi="Times New Roman" w:eastAsia="Times New Roman" w:cs="Times New Roman"/>
                <w:i/>
                <w:iCs/>
                <w:sz w:val="28"/>
                <w:szCs w:val="28"/>
                <w:lang w:eastAsia="ru-RU"/>
              </w:rPr>
              <w:t>учитель, учительница, ученик; футбол, футболист</w:t>
            </w:r>
            <w:r>
              <w:rPr>
                <w:rFonts w:ascii="Times New Roman" w:hAnsi="Times New Roman" w:eastAsia="Times New Roman" w:cs="Times New Roman"/>
                <w:sz w:val="28"/>
                <w:szCs w:val="28"/>
                <w:lang w:eastAsia="ru-RU"/>
              </w:rPr>
              <w:t>).</w:t>
            </w:r>
          </w:p>
          <w:p w14:paraId="29D457D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умения подбирать родственные слова (</w:t>
            </w:r>
            <w:r>
              <w:rPr>
                <w:rFonts w:ascii="Times New Roman" w:hAnsi="Times New Roman" w:eastAsia="Times New Roman" w:cs="Times New Roman"/>
                <w:i/>
                <w:iCs/>
                <w:sz w:val="28"/>
                <w:szCs w:val="28"/>
                <w:lang w:eastAsia="ru-RU"/>
              </w:rPr>
              <w:t>снег, снежок, снеговик, Снегурочка, снежный...</w:t>
            </w:r>
            <w:r>
              <w:rPr>
                <w:rFonts w:ascii="Times New Roman" w:hAnsi="Times New Roman" w:eastAsia="Times New Roman" w:cs="Times New Roman"/>
                <w:sz w:val="28"/>
                <w:szCs w:val="28"/>
                <w:lang w:eastAsia="ru-RU"/>
              </w:rPr>
              <w:t>).</w:t>
            </w:r>
          </w:p>
          <w:p w14:paraId="0B60DF0B">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Образование уменьшительно-ласкательной формы существительных и прилагательных (на усложненном лексическом материале).</w:t>
            </w:r>
          </w:p>
          <w:p w14:paraId="3315F17A">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Привлечение внимания к многозначности слов (иголка для шитья, иголки у ежа, иголки у елки).</w:t>
            </w:r>
          </w:p>
          <w:p w14:paraId="2F456991">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Предложения</w:t>
            </w:r>
          </w:p>
          <w:p w14:paraId="1AFA8250">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Закрепление навыков составления и распространения предложений. Умение пользоваться предложениями с предлогами </w:t>
            </w:r>
            <w:r>
              <w:rPr>
                <w:rFonts w:ascii="Times New Roman" w:hAnsi="Times New Roman" w:eastAsia="Times New Roman" w:cs="Times New Roman"/>
                <w:i/>
                <w:iCs/>
                <w:sz w:val="28"/>
                <w:szCs w:val="28"/>
                <w:lang w:eastAsia="ru-RU"/>
              </w:rPr>
              <w:t>“из-под”, “из-за”: кот вылез... </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из-под</w:t>
            </w:r>
            <w:r>
              <w:rPr>
                <w:rFonts w:ascii="Times New Roman" w:hAnsi="Times New Roman" w:eastAsia="Times New Roman" w:cs="Times New Roman"/>
                <w:sz w:val="28"/>
                <w:szCs w:val="28"/>
                <w:lang w:eastAsia="ru-RU"/>
              </w:rPr>
              <w:t>)</w:t>
            </w:r>
            <w:r>
              <w:rPr>
                <w:rFonts w:ascii="Times New Roman" w:hAnsi="Times New Roman" w:eastAsia="Times New Roman" w:cs="Times New Roman"/>
                <w:i/>
                <w:iCs/>
                <w:sz w:val="28"/>
                <w:szCs w:val="28"/>
                <w:lang w:eastAsia="ru-RU"/>
              </w:rPr>
              <w:t> стола.</w:t>
            </w:r>
          </w:p>
          <w:p w14:paraId="5D8477E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Составление предложений по опорным словам, например: мальчик, рисовать, краски. Составление сложноподчиненных предложений (по образцу, данному логопедом) с союзами “чтобы”, “потому что”, “если” и др. (</w:t>
            </w:r>
            <w:r>
              <w:rPr>
                <w:rFonts w:ascii="Times New Roman" w:hAnsi="Times New Roman" w:eastAsia="Times New Roman" w:cs="Times New Roman"/>
                <w:i/>
                <w:iCs/>
                <w:sz w:val="28"/>
                <w:szCs w:val="28"/>
                <w:lang w:eastAsia="ru-RU"/>
              </w:rPr>
              <w:t>Мы сегодня не пойдем гулять, потому что идет дождь. Если завтра ко мне придут гости, я испеку пирог...</w:t>
            </w:r>
            <w:r>
              <w:rPr>
                <w:rFonts w:ascii="Times New Roman" w:hAnsi="Times New Roman" w:eastAsia="Times New Roman" w:cs="Times New Roman"/>
                <w:sz w:val="28"/>
                <w:szCs w:val="28"/>
                <w:lang w:eastAsia="ru-RU"/>
              </w:rPr>
              <w:t>); с относительным местоимением “который” (</w:t>
            </w:r>
            <w:r>
              <w:rPr>
                <w:rFonts w:ascii="Times New Roman" w:hAnsi="Times New Roman" w:eastAsia="Times New Roman" w:cs="Times New Roman"/>
                <w:i/>
                <w:iCs/>
                <w:sz w:val="28"/>
                <w:szCs w:val="28"/>
                <w:lang w:eastAsia="ru-RU"/>
              </w:rPr>
              <w:t>Роме понравился конструктор. Конструктор подарил ему брат. Роме понравился конструктор, который подарил ему брат</w:t>
            </w:r>
            <w:r>
              <w:rPr>
                <w:rFonts w:ascii="Times New Roman" w:hAnsi="Times New Roman" w:eastAsia="Times New Roman" w:cs="Times New Roman"/>
                <w:sz w:val="28"/>
                <w:szCs w:val="28"/>
                <w:lang w:eastAsia="ru-RU"/>
              </w:rPr>
              <w:t>).</w:t>
            </w:r>
          </w:p>
          <w:p w14:paraId="32C5A0A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Связная речь Закрепление всех полученных ранее навыков. Воспитание умения использовать при пересказе сложные предложения.</w:t>
            </w:r>
          </w:p>
          <w:p w14:paraId="29CBA3E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Развитие умения связно и последовательно пересказывать текст, пользуясь фонетически и грамматически правильной выразительной речью. Формирование навыка составления рассказа по картинке, по серии картин. Заучивание наизусть прозаических и стихотворных текстов, скороговорок.</w:t>
            </w:r>
          </w:p>
        </w:tc>
        <w:tc>
          <w:tcPr>
            <w:tcW w:w="1381" w:type="pct"/>
          </w:tcPr>
          <w:p w14:paraId="06AA3688">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Звуки и буквы</w:t>
            </w:r>
          </w:p>
          <w:p w14:paraId="1D5DA34A">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Дальнейшее развитие навыков различения звуков. </w:t>
            </w:r>
          </w:p>
          <w:p w14:paraId="76FD39F4">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Слово</w:t>
            </w:r>
          </w:p>
          <w:p w14:paraId="527D5FE1">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Закрепление навыка звуко-слогового анализа слов различной сложности, произношение которых не расходится с написанием.</w:t>
            </w:r>
          </w:p>
          <w:p w14:paraId="3D700D49">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Подбор слов по схемам и моделям.</w:t>
            </w:r>
          </w:p>
          <w:p w14:paraId="40DC6756">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Проведение в занимательной форме упражнений в определении звукового состава слов.</w:t>
            </w:r>
          </w:p>
          <w:p w14:paraId="73DEAEDE">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Текст</w:t>
            </w:r>
          </w:p>
          <w:p w14:paraId="290C01CE">
            <w:pPr>
              <w:spacing w:before="100" w:beforeAutospacing="1" w:after="100" w:afterAutospacing="1"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Закрепление умения давать точные ответы по прочитанному, ставить вопросы к несложному тексту, пересказывать прочитанные тексты. Заучивание наизусть стихотворений, скороговорок, загадок. </w:t>
            </w:r>
          </w:p>
        </w:tc>
      </w:tr>
    </w:tbl>
    <w:p w14:paraId="5A6C9724">
      <w:pPr>
        <w:spacing w:before="100" w:beforeAutospacing="1" w:after="0"/>
        <w:jc w:val="both"/>
        <w:rPr>
          <w:rFonts w:ascii="Times" w:hAnsi="Times" w:eastAsia="Times New Roman" w:cs="Times"/>
          <w:b/>
          <w:bCs/>
          <w:sz w:val="28"/>
          <w:szCs w:val="28"/>
          <w:lang w:eastAsia="ru-RU"/>
        </w:rPr>
      </w:pPr>
    </w:p>
    <w:p w14:paraId="3282393A">
      <w:pPr>
        <w:spacing w:before="100" w:beforeAutospacing="1" w:after="0"/>
        <w:jc w:val="both"/>
        <w:rPr>
          <w:rFonts w:ascii="Times" w:hAnsi="Times" w:eastAsia="Times New Roman" w:cs="Times"/>
          <w:b/>
          <w:bCs/>
          <w:sz w:val="28"/>
          <w:szCs w:val="28"/>
          <w:lang w:eastAsia="ru-RU"/>
        </w:rPr>
      </w:pPr>
      <w:r>
        <w:rPr>
          <w:rFonts w:ascii="Times" w:hAnsi="Times" w:eastAsia="Times New Roman" w:cs="Times"/>
          <w:b/>
          <w:bCs/>
          <w:sz w:val="28"/>
          <w:szCs w:val="28"/>
          <w:lang w:eastAsia="ru-RU"/>
        </w:rPr>
        <w:t>Планируемые результаты логопедической работы:</w:t>
      </w:r>
    </w:p>
    <w:p w14:paraId="7BCF0000">
      <w:pPr>
        <w:numPr>
          <w:ilvl w:val="0"/>
          <w:numId w:val="8"/>
        </w:numPr>
        <w:spacing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правильно артикулировать все звуки речи в различных позициях;</w:t>
      </w:r>
    </w:p>
    <w:p w14:paraId="2F611129">
      <w:pPr>
        <w:numPr>
          <w:ilvl w:val="0"/>
          <w:numId w:val="8"/>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чётко дифференцировать все изученные звуки;</w:t>
      </w:r>
    </w:p>
    <w:p w14:paraId="350E651A">
      <w:pPr>
        <w:numPr>
          <w:ilvl w:val="0"/>
          <w:numId w:val="8"/>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называть последовательность слов в предложении, слогов и звуков в словах;</w:t>
      </w:r>
    </w:p>
    <w:p w14:paraId="5F76DD8D">
      <w:pPr>
        <w:numPr>
          <w:ilvl w:val="0"/>
          <w:numId w:val="8"/>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находить в предложении слова с заданным звуком, определять место звука в слове;</w:t>
      </w:r>
    </w:p>
    <w:p w14:paraId="484A1D73">
      <w:pPr>
        <w:numPr>
          <w:ilvl w:val="0"/>
          <w:numId w:val="8"/>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различать понятия “звук”, “твёрдый звук”, “мягкий звук”, “глухой звук”, “звонкий звук”, “слог”, “предложение” на практическом уровне;</w:t>
      </w:r>
    </w:p>
    <w:p w14:paraId="1345A134">
      <w:pPr>
        <w:numPr>
          <w:ilvl w:val="0"/>
          <w:numId w:val="8"/>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называть последовательность слов в предложении, слогов и звуков в словах;</w:t>
      </w:r>
    </w:p>
    <w:p w14:paraId="5FB379C5">
      <w:pPr>
        <w:numPr>
          <w:ilvl w:val="0"/>
          <w:numId w:val="8"/>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производить элементарный звуковой анализ и синтез;</w:t>
      </w:r>
    </w:p>
    <w:p w14:paraId="4FBD3519">
      <w:pPr>
        <w:numPr>
          <w:ilvl w:val="0"/>
          <w:numId w:val="8"/>
        </w:numPr>
        <w:spacing w:before="100" w:beforeAutospacing="1"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овладеть интонационными средствами выразительности речи в пересказе, чтении стихов.</w:t>
      </w:r>
    </w:p>
    <w:p w14:paraId="7F5B8E3B">
      <w:pPr>
        <w:pStyle w:val="2"/>
        <w:jc w:val="center"/>
        <w:rPr>
          <w:rFonts w:ascii="Times" w:hAnsi="Times" w:eastAsia="Times New Roman" w:cs="Times"/>
          <w:b/>
          <w:bCs/>
          <w:color w:val="auto"/>
          <w:sz w:val="28"/>
          <w:szCs w:val="28"/>
          <w:lang w:eastAsia="ru-RU"/>
        </w:rPr>
      </w:pPr>
      <w:bookmarkStart w:id="15" w:name="_Toc524329484"/>
      <w:r>
        <w:rPr>
          <w:rFonts w:ascii="Times" w:hAnsi="Times" w:eastAsia="Times New Roman" w:cs="Times"/>
          <w:b/>
          <w:bCs/>
          <w:color w:val="auto"/>
          <w:sz w:val="28"/>
          <w:szCs w:val="28"/>
          <w:lang w:eastAsia="ru-RU"/>
        </w:rPr>
        <w:t>Формы и средства организации образовательной деятельности</w:t>
      </w:r>
      <w:bookmarkEnd w:id="15"/>
    </w:p>
    <w:p w14:paraId="2C2EE44C">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Организация деятельности логопеда, воспитателей и других специалистов в течение года определяется поставленными задачами рабочей программы. Логопедическое обследование проводится с 1 по 14 сентября, с 15 по 31 мая.  Логопедические  подгрупповые и индивидуальные занятия проводятся с 15 сентября.</w:t>
      </w:r>
    </w:p>
    <w:p w14:paraId="5C9AA2BB">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 xml:space="preserve">Данная программа разработана для реализации </w:t>
      </w:r>
      <w:r>
        <w:rPr>
          <w:rFonts w:ascii="Times New Roman" w:hAnsi="Times New Roman" w:cs="Times New Roman"/>
          <w:bCs/>
          <w:color w:val="000000"/>
          <w:spacing w:val="-6"/>
          <w:sz w:val="28"/>
          <w:szCs w:val="24"/>
        </w:rPr>
        <w:t>коррекционно-развивающей работы с детьми дошкольного возраста имеющие речевые нарушения</w:t>
      </w:r>
      <w:r>
        <w:rPr>
          <w:rFonts w:ascii="Times" w:hAnsi="Times" w:eastAsia="Times New Roman" w:cs="Times"/>
          <w:sz w:val="28"/>
          <w:szCs w:val="28"/>
          <w:lang w:eastAsia="ru-RU"/>
        </w:rPr>
        <w:t>, то есть основную  нагрузку несёт  индивидуальная и подгрупповая логопедическая работа,  которая  проводится   2 – 3  раза в неделю с каждым ребёнком (в зависимости от тяжести речевого дефекта).</w:t>
      </w:r>
    </w:p>
    <w:p w14:paraId="69BF409F">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Для подгрупповых занятий объединяются дети одной возрастной группы, имеющие сходные по характеру и степени выраженности речевые нарушения, продолжительностью 20 - 30 минут (в зависимости от возрастной группы).</w:t>
      </w:r>
    </w:p>
    <w:p w14:paraId="02369554">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Выпуск детей проводится в течение всего учебного года по мере устранения у них дефектов речи, на освободившиеся места зачисляются дети из очереди.</w:t>
      </w:r>
    </w:p>
    <w:p w14:paraId="7AFC3B1C">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Результаты логопедического обучения отмечаются в речевой карте ребёнка.</w:t>
      </w:r>
    </w:p>
    <w:p w14:paraId="2BF441ED">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Программа составлена с учётом интеграции основных образовательных направлений в работе с детьми старшего дошкольного возраста.</w:t>
      </w:r>
    </w:p>
    <w:p w14:paraId="312A2092">
      <w:pPr>
        <w:pStyle w:val="2"/>
        <w:jc w:val="center"/>
        <w:rPr>
          <w:rFonts w:ascii="Times New Roman" w:hAnsi="Times New Roman" w:eastAsia="Times New Roman" w:cs="Times New Roman"/>
          <w:b/>
          <w:bCs/>
          <w:iCs/>
          <w:color w:val="auto"/>
          <w:sz w:val="28"/>
          <w:szCs w:val="28"/>
          <w:lang w:eastAsia="ru-RU"/>
        </w:rPr>
      </w:pPr>
      <w:bookmarkStart w:id="16" w:name="_Toc524329485"/>
      <w:r>
        <w:rPr>
          <w:rFonts w:ascii="Times New Roman" w:hAnsi="Times New Roman" w:eastAsia="Times New Roman" w:cs="Times New Roman"/>
          <w:b/>
          <w:bCs/>
          <w:iCs/>
          <w:color w:val="auto"/>
          <w:sz w:val="28"/>
          <w:szCs w:val="28"/>
          <w:lang w:eastAsia="ru-RU"/>
        </w:rPr>
        <w:t>Развитие речи (воспитатели).</w:t>
      </w:r>
      <w:bookmarkEnd w:id="16"/>
    </w:p>
    <w:p w14:paraId="1066E9BB">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Развитие фонематического слуха и формирование фонематического восприятия  на занятиях по развитию речи, а также в свободной деятельности  (различные  дидактические, подвижные игры для развития речи).</w:t>
      </w:r>
    </w:p>
    <w:p w14:paraId="20768DA9">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Расширение и активизация словарного запаса детей. Рассказывание и чтение воспитателем художественной литературы, рассматривание  детьми  картин и беседы по вопросам.  Заучивание программных стихотворений. Развитие монологической речи осуществляется  при составлении рассказов – описаний, рассказов по картине и серии картин, пересказов знакомых сказок.</w:t>
      </w:r>
    </w:p>
    <w:p w14:paraId="4961C687">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Проведение  повседневного наблюдения  за состоянием речевой деятельности детей, осуществление   контроля  за правильным использованием поставленных или исправленных звуков, отработанных  на занятиях грамматических форм по рекомендациям логопеда в тетрадях взаимодействия.</w:t>
      </w:r>
    </w:p>
    <w:p w14:paraId="0A367D09">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Развитие познавательных интересов детей в ходе занятий, экскурсий, игр, а также в свободной деятельности.</w:t>
      </w:r>
    </w:p>
    <w:p w14:paraId="4125D250">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При организации образовательной деятельности  прослеживаются приоритеты в работе учителя-логопеда и воспитателей:</w:t>
      </w:r>
    </w:p>
    <w:tbl>
      <w:tblPr>
        <w:tblStyle w:val="13"/>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502"/>
        <w:gridCol w:w="5069"/>
      </w:tblGrid>
      <w:tr w14:paraId="1FD50D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52" w:type="pct"/>
          </w:tcPr>
          <w:p w14:paraId="515A6CD7">
            <w:pPr>
              <w:spacing w:before="100" w:beforeAutospacing="1" w:after="100" w:afterAutospacing="1" w:line="276" w:lineRule="auto"/>
              <w:rPr>
                <w:rFonts w:ascii="Times" w:hAnsi="Times" w:eastAsia="Times New Roman" w:cs="Times"/>
                <w:sz w:val="28"/>
                <w:szCs w:val="28"/>
                <w:lang w:eastAsia="ru-RU"/>
              </w:rPr>
            </w:pPr>
            <w:bookmarkStart w:id="17" w:name="2"/>
            <w:bookmarkEnd w:id="17"/>
            <w:bookmarkStart w:id="18" w:name="b9ae24c4519a22cc80e63740d82ef8cc322c850e"/>
            <w:bookmarkEnd w:id="18"/>
            <w:r>
              <w:rPr>
                <w:rFonts w:ascii="Times" w:hAnsi="Times" w:eastAsia="Times New Roman" w:cs="Times"/>
                <w:b/>
                <w:bCs/>
                <w:sz w:val="28"/>
                <w:szCs w:val="28"/>
                <w:lang w:eastAsia="ru-RU"/>
              </w:rPr>
              <w:t>Приоритеты учителя-логопеда</w:t>
            </w:r>
            <w:r>
              <w:rPr>
                <w:rFonts w:ascii="Times" w:hAnsi="Times" w:eastAsia="Times New Roman" w:cs="Times"/>
                <w:sz w:val="28"/>
                <w:szCs w:val="28"/>
                <w:lang w:eastAsia="ru-RU"/>
              </w:rPr>
              <w:t>:</w:t>
            </w:r>
          </w:p>
        </w:tc>
        <w:tc>
          <w:tcPr>
            <w:tcW w:w="2648" w:type="pct"/>
          </w:tcPr>
          <w:p w14:paraId="6DC9D793">
            <w:pPr>
              <w:spacing w:before="100" w:beforeAutospacing="1" w:after="100" w:afterAutospacing="1" w:line="276" w:lineRule="auto"/>
              <w:rPr>
                <w:rFonts w:ascii="Times" w:hAnsi="Times" w:eastAsia="Times New Roman" w:cs="Times"/>
                <w:sz w:val="28"/>
                <w:szCs w:val="28"/>
                <w:lang w:eastAsia="ru-RU"/>
              </w:rPr>
            </w:pPr>
            <w:r>
              <w:rPr>
                <w:rFonts w:ascii="Times" w:hAnsi="Times" w:eastAsia="Times New Roman" w:cs="Times"/>
                <w:b/>
                <w:bCs/>
                <w:sz w:val="28"/>
                <w:szCs w:val="28"/>
                <w:lang w:eastAsia="ru-RU"/>
              </w:rPr>
              <w:t>Приоритеты воспитателей:</w:t>
            </w:r>
          </w:p>
        </w:tc>
      </w:tr>
      <w:tr w14:paraId="2904A4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52" w:type="pct"/>
          </w:tcPr>
          <w:p w14:paraId="2EE9420D">
            <w:pPr>
              <w:spacing w:before="100" w:beforeAutospacing="1" w:after="100" w:afterAutospacing="1" w:line="276" w:lineRule="auto"/>
              <w:rPr>
                <w:rFonts w:ascii="Times" w:hAnsi="Times" w:eastAsia="Times New Roman" w:cs="Times"/>
                <w:sz w:val="28"/>
                <w:szCs w:val="28"/>
                <w:lang w:eastAsia="ru-RU"/>
              </w:rPr>
            </w:pPr>
            <w:r>
              <w:rPr>
                <w:rFonts w:ascii="Times" w:hAnsi="Times" w:eastAsia="Times New Roman" w:cs="Times"/>
                <w:sz w:val="28"/>
                <w:szCs w:val="28"/>
                <w:lang w:eastAsia="ru-RU"/>
              </w:rPr>
              <w:t>-  звукопроизношение;</w:t>
            </w:r>
          </w:p>
          <w:p w14:paraId="56D5D25D">
            <w:pPr>
              <w:spacing w:before="100" w:beforeAutospacing="1" w:after="100" w:afterAutospacing="1" w:line="276" w:lineRule="auto"/>
              <w:rPr>
                <w:rFonts w:ascii="Times" w:hAnsi="Times" w:eastAsia="Times New Roman" w:cs="Times"/>
                <w:sz w:val="28"/>
                <w:szCs w:val="28"/>
                <w:lang w:eastAsia="ru-RU"/>
              </w:rPr>
            </w:pPr>
            <w:r>
              <w:rPr>
                <w:rFonts w:ascii="Times" w:hAnsi="Times" w:eastAsia="Times New Roman" w:cs="Times"/>
                <w:sz w:val="28"/>
                <w:szCs w:val="28"/>
                <w:lang w:eastAsia="ru-RU"/>
              </w:rPr>
              <w:t>-  фонематические процессы;</w:t>
            </w:r>
          </w:p>
          <w:p w14:paraId="46439662">
            <w:pPr>
              <w:spacing w:before="100" w:beforeAutospacing="1" w:after="100" w:afterAutospacing="1" w:line="276" w:lineRule="auto"/>
              <w:rPr>
                <w:rFonts w:ascii="Times" w:hAnsi="Times" w:eastAsia="Times New Roman" w:cs="Times"/>
                <w:sz w:val="28"/>
                <w:szCs w:val="28"/>
                <w:lang w:eastAsia="ru-RU"/>
              </w:rPr>
            </w:pPr>
            <w:r>
              <w:rPr>
                <w:rFonts w:ascii="Times" w:hAnsi="Times" w:eastAsia="Times New Roman" w:cs="Times"/>
                <w:sz w:val="28"/>
                <w:szCs w:val="28"/>
                <w:lang w:eastAsia="ru-RU"/>
              </w:rPr>
              <w:t>-  языковой анализ;</w:t>
            </w:r>
          </w:p>
        </w:tc>
        <w:tc>
          <w:tcPr>
            <w:tcW w:w="2648" w:type="pct"/>
          </w:tcPr>
          <w:p w14:paraId="75FBA089">
            <w:pPr>
              <w:spacing w:before="100" w:beforeAutospacing="1" w:after="100" w:afterAutospacing="1" w:line="276" w:lineRule="auto"/>
              <w:rPr>
                <w:rFonts w:ascii="Times" w:hAnsi="Times" w:eastAsia="Times New Roman" w:cs="Times"/>
                <w:sz w:val="28"/>
                <w:szCs w:val="28"/>
                <w:lang w:eastAsia="ru-RU"/>
              </w:rPr>
            </w:pPr>
            <w:r>
              <w:rPr>
                <w:rFonts w:ascii="Times" w:hAnsi="Times" w:eastAsia="Times New Roman" w:cs="Times"/>
                <w:sz w:val="28"/>
                <w:szCs w:val="28"/>
                <w:lang w:eastAsia="ru-RU"/>
              </w:rPr>
              <w:t>-  моторный праксис;</w:t>
            </w:r>
          </w:p>
          <w:p w14:paraId="09481B75">
            <w:pPr>
              <w:spacing w:before="100" w:beforeAutospacing="1" w:after="100" w:afterAutospacing="1" w:line="276" w:lineRule="auto"/>
              <w:rPr>
                <w:rFonts w:ascii="Times" w:hAnsi="Times" w:eastAsia="Times New Roman" w:cs="Times"/>
                <w:sz w:val="28"/>
                <w:szCs w:val="28"/>
                <w:lang w:eastAsia="ru-RU"/>
              </w:rPr>
            </w:pPr>
            <w:r>
              <w:rPr>
                <w:rFonts w:ascii="Times" w:hAnsi="Times" w:eastAsia="Times New Roman" w:cs="Times"/>
                <w:sz w:val="28"/>
                <w:szCs w:val="28"/>
                <w:lang w:eastAsia="ru-RU"/>
              </w:rPr>
              <w:t>-  психологическая база речи;</w:t>
            </w:r>
          </w:p>
          <w:p w14:paraId="658650DF">
            <w:pPr>
              <w:spacing w:before="100" w:beforeAutospacing="1" w:after="100" w:afterAutospacing="1" w:line="276" w:lineRule="auto"/>
              <w:rPr>
                <w:rFonts w:ascii="Times" w:hAnsi="Times" w:eastAsia="Times New Roman" w:cs="Times"/>
                <w:sz w:val="28"/>
                <w:szCs w:val="28"/>
                <w:lang w:eastAsia="ru-RU"/>
              </w:rPr>
            </w:pPr>
            <w:r>
              <w:rPr>
                <w:rFonts w:ascii="Times" w:hAnsi="Times" w:eastAsia="Times New Roman" w:cs="Times"/>
                <w:sz w:val="28"/>
                <w:szCs w:val="28"/>
                <w:lang w:eastAsia="ru-RU"/>
              </w:rPr>
              <w:t>- обогащение и активизация словаря;</w:t>
            </w:r>
          </w:p>
        </w:tc>
      </w:tr>
    </w:tbl>
    <w:p w14:paraId="485986BE">
      <w:pPr>
        <w:pStyle w:val="2"/>
        <w:jc w:val="center"/>
        <w:rPr>
          <w:rFonts w:ascii="Times New Roman" w:hAnsi="Times New Roman" w:eastAsia="Times New Roman" w:cs="Times New Roman"/>
          <w:b/>
          <w:bCs/>
          <w:iCs/>
          <w:color w:val="auto"/>
          <w:sz w:val="28"/>
          <w:szCs w:val="28"/>
          <w:lang w:eastAsia="ru-RU"/>
        </w:rPr>
      </w:pPr>
      <w:bookmarkStart w:id="19" w:name="_Toc524329486"/>
      <w:r>
        <w:rPr>
          <w:rFonts w:ascii="Times New Roman" w:hAnsi="Times New Roman" w:eastAsia="Times New Roman" w:cs="Times New Roman"/>
          <w:b/>
          <w:bCs/>
          <w:iCs/>
          <w:color w:val="auto"/>
          <w:sz w:val="28"/>
          <w:szCs w:val="28"/>
          <w:lang w:eastAsia="ru-RU"/>
        </w:rPr>
        <w:t>Музыкальное воспитание (музыкальный руководитель)</w:t>
      </w:r>
      <w:bookmarkEnd w:id="19"/>
    </w:p>
    <w:p w14:paraId="6875B562">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Выполнение следующих упражнений: для развития основных движений, мелких мышц руки, активизации внимания, воспитания чувства музыкального ритма, ориентировки в пространстве, развития “мышечного чувства”, развитие слухового восприятия, двигательной памяти;</w:t>
      </w:r>
    </w:p>
    <w:p w14:paraId="02104E17">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Пляски под пение, хороводы, игры с пением, шумовые оркестры. Музыкально – дидактические игры, способствующие развитию фонематического слуха и внимания, ритмические игры с заданиями на ориентировку в пространстве, упражнения на различение музыкальных звуков по высоте, распевки, вокализы  на автоматизацию тех  звуков, которые дети изучают на логопедических занятиях, этюды на развитие выразительности мимики, жестов, игры-драматизации.</w:t>
      </w:r>
    </w:p>
    <w:p w14:paraId="26922BE1">
      <w:pPr>
        <w:pStyle w:val="2"/>
        <w:jc w:val="center"/>
        <w:rPr>
          <w:rFonts w:ascii="Times" w:hAnsi="Times" w:eastAsia="Times New Roman" w:cs="Times"/>
          <w:color w:val="auto"/>
          <w:sz w:val="28"/>
          <w:szCs w:val="28"/>
          <w:lang w:eastAsia="ru-RU"/>
        </w:rPr>
      </w:pPr>
      <w:bookmarkStart w:id="20" w:name="_Toc524329487"/>
      <w:r>
        <w:rPr>
          <w:rFonts w:ascii="Times" w:hAnsi="Times" w:eastAsia="Times New Roman" w:cs="Times"/>
          <w:b/>
          <w:bCs/>
          <w:iCs/>
          <w:color w:val="auto"/>
          <w:sz w:val="28"/>
          <w:szCs w:val="28"/>
          <w:lang w:eastAsia="ru-RU"/>
        </w:rPr>
        <w:t>Взаимодействие с родителями (или лицами, их заменяющими)</w:t>
      </w:r>
      <w:bookmarkEnd w:id="20"/>
    </w:p>
    <w:p w14:paraId="0F2D41A7">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После проведения логопедического обследования  логопед  предоставляет  родителям (или лицам, их заменяющим) полную и подробную информацию о речевых  и  неречевых нарушениях, выявленных у ребёнка. Далее  учитель – логопед подробно разъясняет индивидуальную коррекционно-развивающую программу, предназначенную для занятий с ребёнком и делает акцент на необходимости совместной, согласованной работы педагогов детского сада и родителей.</w:t>
      </w:r>
    </w:p>
    <w:p w14:paraId="11E0DF25">
      <w:pPr>
        <w:spacing w:after="0"/>
        <w:jc w:val="both"/>
        <w:rPr>
          <w:rFonts w:ascii="Times" w:hAnsi="Times" w:eastAsia="Times New Roman" w:cs="Times"/>
          <w:b/>
          <w:sz w:val="28"/>
          <w:szCs w:val="28"/>
          <w:lang w:eastAsia="ru-RU"/>
        </w:rPr>
      </w:pPr>
      <w:r>
        <w:rPr>
          <w:rFonts w:ascii="Times" w:hAnsi="Times" w:eastAsia="Times New Roman" w:cs="Times"/>
          <w:b/>
          <w:sz w:val="28"/>
          <w:szCs w:val="28"/>
          <w:lang w:eastAsia="ru-RU"/>
        </w:rPr>
        <w:t>Программа предусматривает:</w:t>
      </w:r>
    </w:p>
    <w:p w14:paraId="61451F58">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активное участие во всех мероприятиях, проводимых для  родителей  в детском саду (открытые занятия, обучающие занятия – практикумы, подгрупповые и индивидуальные  консультации, праздники, в том числе логопедические, родительские собрания и т.д.);</w:t>
      </w:r>
    </w:p>
    <w:p w14:paraId="4E36EB7F">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помощь ребёнку в выполнении заданий, в оформлении логопедической тетради, дидактического материала для занятий дома;</w:t>
      </w:r>
    </w:p>
    <w:p w14:paraId="0EB042C4">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игры и упражнения на развитие артикуляционной моторики ребенка,</w:t>
      </w:r>
    </w:p>
    <w:p w14:paraId="0C4285A4">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систематические занятия с ребёнком  дома по закреплению изученного на логопедических занятиях материала, по  автоматизации поставленных звуков и введению их в речь;</w:t>
      </w:r>
    </w:p>
    <w:p w14:paraId="4D772E7D">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w:t>
      </w:r>
    </w:p>
    <w:p w14:paraId="5A9EB074">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В работе с детьми опираемся на методологические  подходы развивающего обучения:</w:t>
      </w:r>
    </w:p>
    <w:p w14:paraId="237275AD">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необычное начало занятия;</w:t>
      </w:r>
    </w:p>
    <w:p w14:paraId="7DAD3D41">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присутствие на занятии “духа открытия”;</w:t>
      </w:r>
    </w:p>
    <w:p w14:paraId="124FAE65">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удержание взрослым паузы для “включения” мыслительных процессов детей;</w:t>
      </w:r>
    </w:p>
    <w:p w14:paraId="4BE961B9">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предусмотренность при подготовке к проведению занятия вариативности ответов детей;</w:t>
      </w:r>
    </w:p>
    <w:p w14:paraId="4826450C">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не оставление без внимания ни одного ответа;</w:t>
      </w:r>
    </w:p>
    <w:p w14:paraId="66E179F9">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развитие речи в любых формах деятельности;</w:t>
      </w:r>
    </w:p>
    <w:p w14:paraId="6EF8653B">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учёт возможностей и терпимое отношение к затруднениям детей;</w:t>
      </w:r>
    </w:p>
    <w:p w14:paraId="5E922EF9">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обучение видению многовариативности выполнения задания;</w:t>
      </w:r>
    </w:p>
    <w:p w14:paraId="38C41430">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 поддержка у детей ощущения успешности.</w:t>
      </w:r>
    </w:p>
    <w:p w14:paraId="2DD0EE87">
      <w:pPr>
        <w:spacing w:after="0"/>
        <w:jc w:val="both"/>
        <w:rPr>
          <w:rFonts w:ascii="Times" w:hAnsi="Times" w:eastAsia="Times New Roman" w:cs="Times"/>
          <w:sz w:val="28"/>
          <w:szCs w:val="28"/>
          <w:lang w:eastAsia="ru-RU"/>
        </w:rPr>
      </w:pPr>
      <w:r>
        <w:rPr>
          <w:rFonts w:ascii="Times" w:hAnsi="Times" w:eastAsia="Times New Roman" w:cs="Times"/>
          <w:sz w:val="28"/>
          <w:szCs w:val="28"/>
          <w:lang w:eastAsia="ru-RU"/>
        </w:rPr>
        <w:tab/>
      </w:r>
      <w:r>
        <w:rPr>
          <w:rFonts w:ascii="Times" w:hAnsi="Times" w:eastAsia="Times New Roman" w:cs="Times"/>
          <w:sz w:val="28"/>
          <w:szCs w:val="28"/>
          <w:lang w:eastAsia="ru-RU"/>
        </w:rPr>
        <w:t xml:space="preserve">Для успешной реализации Рабочей программы необходимо создание предметно-развивающей среды: оснащение </w:t>
      </w:r>
      <w:r>
        <w:rPr>
          <w:rFonts w:ascii="Times" w:hAnsi="Times" w:cs="Times"/>
          <w:bCs/>
          <w:sz w:val="28"/>
          <w:szCs w:val="28"/>
        </w:rPr>
        <w:t>кабинета логопеда и психолога</w:t>
      </w:r>
      <w:r>
        <w:rPr>
          <w:rFonts w:ascii="Times" w:hAnsi="Times" w:eastAsia="Times New Roman" w:cs="Times"/>
          <w:sz w:val="28"/>
          <w:szCs w:val="28"/>
          <w:lang w:eastAsia="ru-RU"/>
        </w:rPr>
        <w:t>необходимым оборудованием, дидактическими материалами и наглядными пособиями.</w:t>
      </w:r>
    </w:p>
    <w:p w14:paraId="473E7E12">
      <w:pPr>
        <w:pStyle w:val="2"/>
        <w:rPr>
          <w:rFonts w:ascii="Times New Roman" w:hAnsi="Times New Roman" w:eastAsia="Times New Roman" w:cs="Times New Roman"/>
          <w:b/>
          <w:bCs/>
          <w:color w:val="auto"/>
          <w:sz w:val="28"/>
          <w:szCs w:val="28"/>
          <w:lang w:eastAsia="ru-RU"/>
        </w:rPr>
      </w:pPr>
      <w:r>
        <w:rPr>
          <w:rFonts w:ascii="Times New Roman" w:hAnsi="Times New Roman" w:eastAsia="Times New Roman" w:cs="Times New Roman"/>
          <w:b/>
          <w:bCs/>
          <w:color w:val="auto"/>
          <w:sz w:val="28"/>
          <w:szCs w:val="28"/>
          <w:lang w:eastAsia="ru-RU"/>
        </w:rPr>
        <w:tab/>
      </w:r>
      <w:bookmarkStart w:id="21" w:name="_Toc524329488"/>
      <w:r>
        <w:rPr>
          <w:rFonts w:ascii="Times New Roman" w:hAnsi="Times New Roman" w:eastAsia="Times New Roman" w:cs="Times New Roman"/>
          <w:b/>
          <w:bCs/>
          <w:color w:val="auto"/>
          <w:sz w:val="28"/>
          <w:szCs w:val="28"/>
          <w:lang w:eastAsia="ru-RU"/>
        </w:rPr>
        <w:t>Заключение</w:t>
      </w:r>
      <w:bookmarkEnd w:id="21"/>
    </w:p>
    <w:p w14:paraId="6AACD48F">
      <w:pPr>
        <w:spacing w:after="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Данная программа доступна к применению </w:t>
      </w:r>
      <w:r>
        <w:rPr>
          <w:rFonts w:ascii="Times New Roman" w:hAnsi="Times New Roman" w:cs="Times New Roman"/>
          <w:bCs/>
          <w:color w:val="000000"/>
          <w:spacing w:val="-6"/>
          <w:sz w:val="28"/>
          <w:szCs w:val="24"/>
        </w:rPr>
        <w:t>коррекционно-развивающей работы с детьми дошкольного возраста имеющие речевые нарушения</w:t>
      </w:r>
      <w:r>
        <w:rPr>
          <w:rFonts w:ascii="Times New Roman" w:hAnsi="Times New Roman" w:eastAsia="Times New Roman" w:cs="Times New Roman"/>
          <w:sz w:val="28"/>
          <w:szCs w:val="28"/>
          <w:lang w:eastAsia="ru-RU"/>
        </w:rPr>
        <w:t>. С её помощью у дошкольников сформируется полноценная фонетическая система языка, разовьётся фонематическое восприятие, навыки звуко-слогового анализа и синтеза, автоматизируются слухопроизносительные умения и навыки, сформируется связная монологическая речь на базе правильно произносимых звуков.</w:t>
      </w:r>
    </w:p>
    <w:p w14:paraId="40E472F1">
      <w:pPr>
        <w:spacing w:after="100" w:afterAutospacing="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Таким образом, дети будут подготовлены к успешному обучению в школе, в чём и заключается главная цель данной программы.</w:t>
      </w:r>
    </w:p>
    <w:p w14:paraId="26BC497D">
      <w:pPr>
        <w:rPr>
          <w:rFonts w:ascii="Times New Roman" w:hAnsi="Times New Roman" w:cs="Times New Roman"/>
          <w:sz w:val="28"/>
          <w:szCs w:val="28"/>
        </w:rPr>
      </w:pPr>
    </w:p>
    <w:p w14:paraId="7C4DED8A">
      <w:pPr>
        <w:rPr>
          <w:rFonts w:ascii="Times New Roman" w:hAnsi="Times New Roman" w:cs="Times New Roman"/>
          <w:sz w:val="28"/>
          <w:szCs w:val="28"/>
        </w:rPr>
      </w:pPr>
      <w:r>
        <w:rPr>
          <w:rFonts w:ascii="Times New Roman" w:hAnsi="Times New Roman" w:cs="Times New Roman"/>
          <w:sz w:val="28"/>
          <w:szCs w:val="28"/>
        </w:rPr>
        <w:br w:type="page"/>
      </w:r>
    </w:p>
    <w:p w14:paraId="14A61D53">
      <w:pPr>
        <w:pStyle w:val="11"/>
        <w:spacing w:before="0" w:beforeAutospacing="0" w:after="0" w:afterAutospacing="0" w:line="276" w:lineRule="auto"/>
        <w:jc w:val="both"/>
        <w:outlineLvl w:val="0"/>
        <w:rPr>
          <w:rFonts w:ascii="Times" w:hAnsi="Times" w:cs="Times"/>
          <w:b/>
          <w:bCs/>
          <w:sz w:val="28"/>
          <w:szCs w:val="28"/>
          <w:shd w:val="clear" w:color="auto" w:fill="FFFFFF"/>
        </w:rPr>
      </w:pPr>
      <w:bookmarkStart w:id="22" w:name="_Toc524329489"/>
      <w:r>
        <w:rPr>
          <w:rFonts w:ascii="Times" w:hAnsi="Times" w:cs="Times"/>
          <w:b/>
          <w:bCs/>
          <w:sz w:val="28"/>
          <w:szCs w:val="28"/>
          <w:shd w:val="clear" w:color="auto" w:fill="FFFFFF"/>
        </w:rPr>
        <w:t>Литература:</w:t>
      </w:r>
      <w:bookmarkEnd w:id="22"/>
    </w:p>
    <w:p w14:paraId="015B4EC4">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Т.Б. Филичева, Г.В. Чиркина. Программа обучения и воспитания детей с фонетико-фонематическим недоразвитием.- М.:МГОПИ,1993</w:t>
      </w:r>
    </w:p>
    <w:p w14:paraId="02689840">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Г.А.Каше, Т.Б.Филичева. Программа обучения детей с недоразвитием фонетического строя речи.-М.:Просвещение,1978</w:t>
      </w:r>
    </w:p>
    <w:p w14:paraId="4FA4316B">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Г.В.Чиркина. Коррекция нарушений речи.-М.: Просвещение, 2009</w:t>
      </w:r>
    </w:p>
    <w:p w14:paraId="515956A0">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Н.В.Нищева. Программа коррекционно-развивающей работы для детей с ОНР.</w:t>
      </w:r>
    </w:p>
    <w:p w14:paraId="0D92AE22">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О.И.Крупенчук.Научите меня говорить правильно.-С.П.:Литера,2001</w:t>
      </w:r>
    </w:p>
    <w:p w14:paraId="34512F04">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Е.В. Кузнецова. Обучение грамоте детей с нарушениями речи.-М.:ТЦ,1999</w:t>
      </w:r>
    </w:p>
    <w:p w14:paraId="78F1C17F">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Р.А.Кирьянова. Комплексная диагностика детей, имеющих нарушения речи.-С.П.:КАРО,2002</w:t>
      </w:r>
    </w:p>
    <w:p w14:paraId="28F473AB">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Г.С. Швайко.Игровые упражнения для развития речи.-М.:просвещение,1988</w:t>
      </w:r>
    </w:p>
    <w:p w14:paraId="10C27C72">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З.Е. Агранович. Логопедическая работа по преодолению нарушений слоговой структуры слов у детей.-С.П.:Детство-Пресс,2005</w:t>
      </w:r>
    </w:p>
    <w:p w14:paraId="48ED10F4">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Т.Б.Филичева, Т.В.Туманова. Дети с фонетико-фонематическим недоразвитием.-М.:ГНОМ и Д,2000</w:t>
      </w:r>
    </w:p>
    <w:p w14:paraId="23140032">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Н.В.Курдвановская.Планирование работы логопеда с детьми 5-7 лет.-М.:Сфера,2007</w:t>
      </w:r>
    </w:p>
    <w:p w14:paraId="133CDF8B">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Н.В.Соловьёва Подготовка к обучению грамоте детей с недостатками речи.- М.:ТЦ Сфера,2009</w:t>
      </w:r>
    </w:p>
    <w:p w14:paraId="45643A27">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Е.А. Борисова. Индивидуальные логопедические занятия с дошкольниками.-М.:ТЦ Сфера,2008</w:t>
      </w:r>
    </w:p>
    <w:p w14:paraId="02472EC2">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Э.Ф. Курмаева. Коррекционно-логопедическая работа с детьми 5-7 лет.-Волгоград : Учитель,2011</w:t>
      </w:r>
    </w:p>
    <w:p w14:paraId="62384637">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О.В.Тырышкина. Индивидуальные логопедические занятия.-Волгоград:Учитель,2011</w:t>
      </w:r>
    </w:p>
    <w:p w14:paraId="2BCCC76D">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А.Ф.Рыбина. Коррекция звукопризношения у детей. Речевой материал.-Волгоград:Учитель,2001</w:t>
      </w:r>
    </w:p>
    <w:p w14:paraId="71E09AE1">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Н.В.Нищева. Будем говорить правильно.С.П.:Детство-Пресс,2002</w:t>
      </w:r>
    </w:p>
    <w:p w14:paraId="430746BB">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Е.Н.Косинова.Уроки логопеда.-М.:Эксмо.2008</w:t>
      </w:r>
    </w:p>
    <w:p w14:paraId="0CC1B670">
      <w:pPr>
        <w:pStyle w:val="11"/>
        <w:numPr>
          <w:ilvl w:val="0"/>
          <w:numId w:val="9"/>
        </w:numPr>
        <w:shd w:val="clear" w:color="auto" w:fill="FFFFFF"/>
        <w:spacing w:before="0" w:beforeAutospacing="0" w:after="0" w:afterAutospacing="0" w:line="276" w:lineRule="auto"/>
        <w:ind w:left="426" w:hanging="426"/>
        <w:jc w:val="both"/>
        <w:rPr>
          <w:rFonts w:ascii="Times" w:hAnsi="Times" w:cs="Times"/>
          <w:sz w:val="28"/>
          <w:szCs w:val="28"/>
        </w:rPr>
      </w:pPr>
      <w:r>
        <w:rPr>
          <w:rFonts w:ascii="Times" w:hAnsi="Times" w:cs="Times"/>
          <w:sz w:val="28"/>
          <w:szCs w:val="28"/>
        </w:rPr>
        <w:t>О.С.Гомзяк.Развитие связной речи у шестилетних детей.-М.:Сфера,2007</w:t>
      </w:r>
    </w:p>
    <w:p w14:paraId="59E03E45">
      <w:pPr>
        <w:spacing w:after="0"/>
        <w:ind w:left="426" w:hanging="426"/>
        <w:rPr>
          <w:rFonts w:ascii="Times New Roman" w:hAnsi="Times New Roman" w:cs="Times New Roman"/>
          <w:sz w:val="28"/>
          <w:szCs w:val="28"/>
        </w:rPr>
      </w:pPr>
    </w:p>
    <w:p w14:paraId="0C32704F">
      <w:pPr>
        <w:spacing w:after="0"/>
        <w:ind w:left="426" w:hanging="426"/>
        <w:rPr>
          <w:rFonts w:ascii="Times New Roman" w:hAnsi="Times New Roman" w:cs="Times New Roman"/>
          <w:sz w:val="28"/>
          <w:szCs w:val="28"/>
        </w:rPr>
      </w:pPr>
    </w:p>
    <w:sectPr>
      <w:pgSz w:w="11906" w:h="16838"/>
      <w:pgMar w:top="1134" w:right="850" w:bottom="1134" w:left="1701" w:header="708" w:footer="708" w:gutter="0"/>
      <w:pgNumType w:start="2"/>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Times">
    <w:altName w:val="Times New Roman"/>
    <w:panose1 w:val="02020603050405020304"/>
    <w:charset w:val="CC"/>
    <w:family w:val="roman"/>
    <w:pitch w:val="default"/>
    <w:sig w:usb0="00000000" w:usb1="00000000" w:usb2="00000009" w:usb3="00000000" w:csb0="000001F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4722795"/>
      <w:docPartObj>
        <w:docPartGallery w:val="AutoText"/>
      </w:docPartObj>
    </w:sdtPr>
    <w:sdtContent>
      <w:p w14:paraId="411AECDB">
        <w:pPr>
          <w:pStyle w:val="10"/>
          <w:jc w:val="center"/>
        </w:pPr>
        <w:r>
          <w:fldChar w:fldCharType="begin"/>
        </w:r>
        <w:r>
          <w:instrText xml:space="preserve">PAGE   \* MERGEFORMAT</w:instrText>
        </w:r>
        <w:r>
          <w:fldChar w:fldCharType="separate"/>
        </w:r>
        <w:r>
          <w:t>3</w:t>
        </w:r>
        <w:r>
          <w:fldChar w:fldCharType="end"/>
        </w:r>
      </w:p>
    </w:sdtContent>
  </w:sdt>
  <w:p w14:paraId="455BC268">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DB7D4F"/>
    <w:multiLevelType w:val="multilevel"/>
    <w:tmpl w:val="0FDB7D4F"/>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3"/>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13247D80"/>
    <w:multiLevelType w:val="multilevel"/>
    <w:tmpl w:val="13247D8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3276288"/>
    <w:multiLevelType w:val="multilevel"/>
    <w:tmpl w:val="1327628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D6273EA"/>
    <w:multiLevelType w:val="multilevel"/>
    <w:tmpl w:val="1D6273E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1E2230DC"/>
    <w:multiLevelType w:val="multilevel"/>
    <w:tmpl w:val="1E2230D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24B918B6"/>
    <w:multiLevelType w:val="multilevel"/>
    <w:tmpl w:val="24B918B6"/>
    <w:lvl w:ilvl="0" w:tentative="0">
      <w:start w:val="1"/>
      <w:numFmt w:val="decimal"/>
      <w:lvlText w:val="%1."/>
      <w:lvlJc w:val="left"/>
      <w:pPr>
        <w:tabs>
          <w:tab w:val="left" w:pos="900"/>
        </w:tabs>
        <w:ind w:left="900" w:hanging="360"/>
      </w:pPr>
      <w:rPr>
        <w:rFonts w:hint="default" w:cs="Times New Roman"/>
      </w:rPr>
    </w:lvl>
    <w:lvl w:ilvl="1" w:tentative="0">
      <w:start w:val="1"/>
      <w:numFmt w:val="lowerLetter"/>
      <w:lvlText w:val="%2."/>
      <w:lvlJc w:val="left"/>
      <w:pPr>
        <w:tabs>
          <w:tab w:val="left" w:pos="1620"/>
        </w:tabs>
        <w:ind w:left="1620" w:hanging="360"/>
      </w:pPr>
      <w:rPr>
        <w:rFonts w:cs="Times New Roman"/>
      </w:rPr>
    </w:lvl>
    <w:lvl w:ilvl="2" w:tentative="0">
      <w:start w:val="1"/>
      <w:numFmt w:val="lowerRoman"/>
      <w:lvlText w:val="%3."/>
      <w:lvlJc w:val="right"/>
      <w:pPr>
        <w:tabs>
          <w:tab w:val="left" w:pos="2340"/>
        </w:tabs>
        <w:ind w:left="2340" w:hanging="180"/>
      </w:pPr>
      <w:rPr>
        <w:rFonts w:cs="Times New Roman"/>
      </w:rPr>
    </w:lvl>
    <w:lvl w:ilvl="3" w:tentative="0">
      <w:start w:val="1"/>
      <w:numFmt w:val="decimal"/>
      <w:lvlText w:val="%4."/>
      <w:lvlJc w:val="left"/>
      <w:pPr>
        <w:tabs>
          <w:tab w:val="left" w:pos="3060"/>
        </w:tabs>
        <w:ind w:left="3060" w:hanging="360"/>
      </w:pPr>
      <w:rPr>
        <w:rFonts w:cs="Times New Roman"/>
      </w:rPr>
    </w:lvl>
    <w:lvl w:ilvl="4" w:tentative="0">
      <w:start w:val="1"/>
      <w:numFmt w:val="lowerLetter"/>
      <w:lvlText w:val="%5."/>
      <w:lvlJc w:val="left"/>
      <w:pPr>
        <w:tabs>
          <w:tab w:val="left" w:pos="3780"/>
        </w:tabs>
        <w:ind w:left="3780" w:hanging="360"/>
      </w:pPr>
      <w:rPr>
        <w:rFonts w:cs="Times New Roman"/>
      </w:rPr>
    </w:lvl>
    <w:lvl w:ilvl="5" w:tentative="0">
      <w:start w:val="1"/>
      <w:numFmt w:val="lowerRoman"/>
      <w:lvlText w:val="%6."/>
      <w:lvlJc w:val="right"/>
      <w:pPr>
        <w:tabs>
          <w:tab w:val="left" w:pos="4500"/>
        </w:tabs>
        <w:ind w:left="4500" w:hanging="180"/>
      </w:pPr>
      <w:rPr>
        <w:rFonts w:cs="Times New Roman"/>
      </w:rPr>
    </w:lvl>
    <w:lvl w:ilvl="6" w:tentative="0">
      <w:start w:val="1"/>
      <w:numFmt w:val="decimal"/>
      <w:lvlText w:val="%7."/>
      <w:lvlJc w:val="left"/>
      <w:pPr>
        <w:tabs>
          <w:tab w:val="left" w:pos="5220"/>
        </w:tabs>
        <w:ind w:left="5220" w:hanging="360"/>
      </w:pPr>
      <w:rPr>
        <w:rFonts w:cs="Times New Roman"/>
      </w:rPr>
    </w:lvl>
    <w:lvl w:ilvl="7" w:tentative="0">
      <w:start w:val="1"/>
      <w:numFmt w:val="lowerLetter"/>
      <w:lvlText w:val="%8."/>
      <w:lvlJc w:val="left"/>
      <w:pPr>
        <w:tabs>
          <w:tab w:val="left" w:pos="5940"/>
        </w:tabs>
        <w:ind w:left="5940" w:hanging="360"/>
      </w:pPr>
      <w:rPr>
        <w:rFonts w:cs="Times New Roman"/>
      </w:rPr>
    </w:lvl>
    <w:lvl w:ilvl="8" w:tentative="0">
      <w:start w:val="1"/>
      <w:numFmt w:val="lowerRoman"/>
      <w:lvlText w:val="%9."/>
      <w:lvlJc w:val="right"/>
      <w:pPr>
        <w:tabs>
          <w:tab w:val="left" w:pos="6660"/>
        </w:tabs>
        <w:ind w:left="6660" w:hanging="180"/>
      </w:pPr>
      <w:rPr>
        <w:rFonts w:cs="Times New Roman"/>
      </w:rPr>
    </w:lvl>
  </w:abstractNum>
  <w:abstractNum w:abstractNumId="6">
    <w:nsid w:val="33C377CE"/>
    <w:multiLevelType w:val="multilevel"/>
    <w:tmpl w:val="33C377C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3"/>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340676F4"/>
    <w:multiLevelType w:val="multilevel"/>
    <w:tmpl w:val="340676F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25028C4"/>
    <w:multiLevelType w:val="multilevel"/>
    <w:tmpl w:val="725028C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5"/>
  </w:num>
  <w:num w:numId="3">
    <w:abstractNumId w:val="1"/>
  </w:num>
  <w:num w:numId="4">
    <w:abstractNumId w:val="3"/>
  </w:num>
  <w:num w:numId="5">
    <w:abstractNumId w:val="0"/>
  </w:num>
  <w:num w:numId="6">
    <w:abstractNumId w:val="6"/>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C6F"/>
    <w:rsid w:val="00020ABE"/>
    <w:rsid w:val="00047166"/>
    <w:rsid w:val="00082B10"/>
    <w:rsid w:val="000D1AD4"/>
    <w:rsid w:val="000D435E"/>
    <w:rsid w:val="000D4516"/>
    <w:rsid w:val="00106DE4"/>
    <w:rsid w:val="0011176D"/>
    <w:rsid w:val="00153590"/>
    <w:rsid w:val="0016433E"/>
    <w:rsid w:val="001A7C6F"/>
    <w:rsid w:val="00235B3B"/>
    <w:rsid w:val="002926DD"/>
    <w:rsid w:val="003A58F4"/>
    <w:rsid w:val="004616B3"/>
    <w:rsid w:val="0046363D"/>
    <w:rsid w:val="00486127"/>
    <w:rsid w:val="004A47AC"/>
    <w:rsid w:val="004A5391"/>
    <w:rsid w:val="004D47E5"/>
    <w:rsid w:val="005500F7"/>
    <w:rsid w:val="00581D0F"/>
    <w:rsid w:val="00591A3F"/>
    <w:rsid w:val="005C45C7"/>
    <w:rsid w:val="005E73C0"/>
    <w:rsid w:val="006602F1"/>
    <w:rsid w:val="00732268"/>
    <w:rsid w:val="007645D6"/>
    <w:rsid w:val="007D2B5D"/>
    <w:rsid w:val="007F3361"/>
    <w:rsid w:val="008620FA"/>
    <w:rsid w:val="008D4D8C"/>
    <w:rsid w:val="008E4777"/>
    <w:rsid w:val="00941008"/>
    <w:rsid w:val="009B4520"/>
    <w:rsid w:val="009F1898"/>
    <w:rsid w:val="00A707D2"/>
    <w:rsid w:val="00B646BB"/>
    <w:rsid w:val="00C34A5E"/>
    <w:rsid w:val="00C50870"/>
    <w:rsid w:val="00CA4955"/>
    <w:rsid w:val="00CD2F04"/>
    <w:rsid w:val="00D66465"/>
    <w:rsid w:val="00D846B9"/>
    <w:rsid w:val="00DA303F"/>
    <w:rsid w:val="00DF0F9E"/>
    <w:rsid w:val="00E27F73"/>
    <w:rsid w:val="00E33628"/>
    <w:rsid w:val="00E746D6"/>
    <w:rsid w:val="00EB3E3E"/>
    <w:rsid w:val="00EF0241"/>
    <w:rsid w:val="00F14282"/>
    <w:rsid w:val="00FD594B"/>
    <w:rsid w:val="00FE66C1"/>
    <w:rsid w:val="114E62C4"/>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99"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0000FF" w:themeColor="hyperlink"/>
      <w:u w:val="single"/>
      <w14:textFill>
        <w14:solidFill>
          <w14:schemeClr w14:val="hlink"/>
        </w14:solidFill>
      </w14:textFill>
    </w:rPr>
  </w:style>
  <w:style w:type="paragraph" w:styleId="6">
    <w:name w:val="Balloon Text"/>
    <w:basedOn w:val="1"/>
    <w:link w:val="19"/>
    <w:semiHidden/>
    <w:unhideWhenUsed/>
    <w:uiPriority w:val="99"/>
    <w:pPr>
      <w:spacing w:after="0" w:line="240" w:lineRule="auto"/>
    </w:pPr>
    <w:rPr>
      <w:rFonts w:ascii="Tahoma" w:hAnsi="Tahoma" w:cs="Tahoma"/>
      <w:sz w:val="16"/>
      <w:szCs w:val="16"/>
    </w:rPr>
  </w:style>
  <w:style w:type="paragraph" w:styleId="7">
    <w:name w:val="header"/>
    <w:basedOn w:val="1"/>
    <w:link w:val="15"/>
    <w:unhideWhenUsed/>
    <w:uiPriority w:val="99"/>
    <w:pPr>
      <w:tabs>
        <w:tab w:val="center" w:pos="4677"/>
        <w:tab w:val="right" w:pos="9355"/>
      </w:tabs>
      <w:spacing w:after="0" w:line="240" w:lineRule="auto"/>
    </w:pPr>
  </w:style>
  <w:style w:type="paragraph" w:styleId="8">
    <w:name w:val="toc 1"/>
    <w:basedOn w:val="1"/>
    <w:next w:val="1"/>
    <w:autoRedefine/>
    <w:unhideWhenUsed/>
    <w:uiPriority w:val="39"/>
    <w:pPr>
      <w:spacing w:after="100"/>
    </w:pPr>
  </w:style>
  <w:style w:type="paragraph" w:styleId="9">
    <w:name w:val="toc 2"/>
    <w:basedOn w:val="1"/>
    <w:next w:val="1"/>
    <w:autoRedefine/>
    <w:unhideWhenUsed/>
    <w:uiPriority w:val="39"/>
    <w:pPr>
      <w:spacing w:after="100"/>
      <w:ind w:left="220"/>
    </w:pPr>
  </w:style>
  <w:style w:type="paragraph" w:styleId="10">
    <w:name w:val="footer"/>
    <w:basedOn w:val="1"/>
    <w:link w:val="16"/>
    <w:unhideWhenUsed/>
    <w:uiPriority w:val="99"/>
    <w:pPr>
      <w:tabs>
        <w:tab w:val="center" w:pos="4677"/>
        <w:tab w:val="right" w:pos="9355"/>
      </w:tabs>
      <w:spacing w:after="0" w:line="240" w:lineRule="auto"/>
    </w:pPr>
  </w:style>
  <w:style w:type="paragraph" w:styleId="11">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
    <w:name w:val="Body Text 3"/>
    <w:basedOn w:val="1"/>
    <w:link w:val="24"/>
    <w:uiPriority w:val="99"/>
    <w:pPr>
      <w:spacing w:after="0" w:line="240" w:lineRule="auto"/>
      <w:jc w:val="both"/>
    </w:pPr>
    <w:rPr>
      <w:rFonts w:ascii="Times New Roman" w:hAnsi="Times New Roman" w:eastAsia="Times New Roman" w:cs="Times New Roman"/>
      <w:sz w:val="24"/>
      <w:szCs w:val="24"/>
      <w:lang w:eastAsia="ru-RU"/>
    </w:rPr>
  </w:style>
  <w:style w:type="table" w:styleId="13">
    <w:name w:val="Table Grid"/>
    <w:basedOn w:val="4"/>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4">
    <w:name w:val="List Paragraph"/>
    <w:basedOn w:val="1"/>
    <w:qFormat/>
    <w:uiPriority w:val="34"/>
    <w:pPr>
      <w:ind w:left="720"/>
      <w:contextualSpacing/>
    </w:pPr>
  </w:style>
  <w:style w:type="character" w:customStyle="1" w:styleId="15">
    <w:name w:val="Верхний колонтитул Знак"/>
    <w:basedOn w:val="3"/>
    <w:link w:val="7"/>
    <w:uiPriority w:val="99"/>
  </w:style>
  <w:style w:type="character" w:customStyle="1" w:styleId="16">
    <w:name w:val="Нижний колонтитул Знак"/>
    <w:basedOn w:val="3"/>
    <w:link w:val="10"/>
    <w:uiPriority w:val="99"/>
  </w:style>
  <w:style w:type="character" w:customStyle="1" w:styleId="17">
    <w:name w:val="Заголовок 1 Знак"/>
    <w:basedOn w:val="3"/>
    <w:link w:val="2"/>
    <w:uiPriority w:val="9"/>
    <w:rPr>
      <w:rFonts w:asciiTheme="majorHAnsi" w:hAnsiTheme="majorHAnsi" w:eastAsiaTheme="majorEastAsia" w:cstheme="majorBidi"/>
      <w:color w:val="376092" w:themeColor="accent1" w:themeShade="BF"/>
      <w:sz w:val="32"/>
      <w:szCs w:val="32"/>
    </w:rPr>
  </w:style>
  <w:style w:type="paragraph" w:customStyle="1" w:styleId="18">
    <w:name w:val="TOC Heading"/>
    <w:basedOn w:val="2"/>
    <w:next w:val="1"/>
    <w:unhideWhenUsed/>
    <w:qFormat/>
    <w:uiPriority w:val="39"/>
    <w:pPr>
      <w:spacing w:line="259" w:lineRule="auto"/>
      <w:outlineLvl w:val="9"/>
    </w:pPr>
    <w:rPr>
      <w:lang w:eastAsia="ru-RU"/>
    </w:rPr>
  </w:style>
  <w:style w:type="character" w:customStyle="1" w:styleId="19">
    <w:name w:val="Текст выноски Знак"/>
    <w:basedOn w:val="3"/>
    <w:link w:val="6"/>
    <w:semiHidden/>
    <w:uiPriority w:val="99"/>
    <w:rPr>
      <w:rFonts w:ascii="Tahoma" w:hAnsi="Tahoma" w:cs="Tahoma"/>
      <w:sz w:val="16"/>
      <w:szCs w:val="16"/>
    </w:rPr>
  </w:style>
  <w:style w:type="character" w:customStyle="1" w:styleId="20">
    <w:name w:val="Основной текст_"/>
    <w:basedOn w:val="3"/>
    <w:link w:val="21"/>
    <w:uiPriority w:val="0"/>
    <w:rPr>
      <w:rFonts w:ascii="Times New Roman" w:hAnsi="Times New Roman" w:eastAsia="Times New Roman" w:cs="Times New Roman"/>
      <w:spacing w:val="3"/>
      <w:sz w:val="21"/>
      <w:szCs w:val="21"/>
      <w:shd w:val="clear" w:color="auto" w:fill="FFFFFF"/>
    </w:rPr>
  </w:style>
  <w:style w:type="paragraph" w:customStyle="1" w:styleId="21">
    <w:name w:val="Основной текст4"/>
    <w:basedOn w:val="1"/>
    <w:link w:val="20"/>
    <w:uiPriority w:val="0"/>
    <w:pPr>
      <w:widowControl w:val="0"/>
      <w:shd w:val="clear" w:color="auto" w:fill="FFFFFF"/>
      <w:spacing w:after="0" w:line="278" w:lineRule="exact"/>
    </w:pPr>
    <w:rPr>
      <w:rFonts w:ascii="Times New Roman" w:hAnsi="Times New Roman" w:eastAsia="Times New Roman" w:cs="Times New Roman"/>
      <w:spacing w:val="3"/>
      <w:sz w:val="21"/>
      <w:szCs w:val="21"/>
    </w:rPr>
  </w:style>
  <w:style w:type="character" w:customStyle="1" w:styleId="22">
    <w:name w:val="Основной текст2"/>
    <w:basedOn w:val="20"/>
    <w:uiPriority w:val="0"/>
    <w:rPr>
      <w:rFonts w:ascii="Times New Roman" w:hAnsi="Times New Roman" w:eastAsia="Times New Roman" w:cs="Times New Roman"/>
      <w:color w:val="000000"/>
      <w:spacing w:val="3"/>
      <w:w w:val="100"/>
      <w:position w:val="0"/>
      <w:sz w:val="21"/>
      <w:szCs w:val="21"/>
      <w:shd w:val="clear" w:color="auto" w:fill="FFFFFF"/>
      <w:lang w:val="ru-RU" w:eastAsia="ru-RU" w:bidi="ru-RU"/>
    </w:rPr>
  </w:style>
  <w:style w:type="character" w:customStyle="1" w:styleId="23">
    <w:name w:val="Основной текст + Курсив;Интервал 0 pt"/>
    <w:basedOn w:val="20"/>
    <w:uiPriority w:val="0"/>
    <w:rPr>
      <w:rFonts w:ascii="Times New Roman" w:hAnsi="Times New Roman" w:eastAsia="Times New Roman" w:cs="Times New Roman"/>
      <w:i/>
      <w:iCs/>
      <w:color w:val="000000"/>
      <w:spacing w:val="-1"/>
      <w:w w:val="100"/>
      <w:position w:val="0"/>
      <w:sz w:val="21"/>
      <w:szCs w:val="21"/>
      <w:u w:val="none"/>
      <w:shd w:val="clear" w:color="auto" w:fill="FFFFFF"/>
      <w:lang w:val="ru-RU" w:eastAsia="ru-RU" w:bidi="ru-RU"/>
    </w:rPr>
  </w:style>
  <w:style w:type="character" w:customStyle="1" w:styleId="24">
    <w:name w:val="Основной текст 3 Знак"/>
    <w:basedOn w:val="3"/>
    <w:link w:val="12"/>
    <w:uiPriority w:val="99"/>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075D9-23F7-434C-9CB2-ED789FBF7BA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39</Pages>
  <Words>10955</Words>
  <Characters>62450</Characters>
  <Lines>520</Lines>
  <Paragraphs>146</Paragraphs>
  <TotalTime>11</TotalTime>
  <ScaleCrop>false</ScaleCrop>
  <LinksUpToDate>false</LinksUpToDate>
  <CharactersWithSpaces>73259</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2025-10-29T05:28:00Z</dcterms:created>
  <dc:creator>Элизиум</dc:creator>
  <cp:lastModifiedBy>yusgo</cp:lastModifiedBy>
  <dcterms:modified xsi:type="dcterms:W3CDTF">2025-10-29T21:25:09Z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CE3A53F683A0494CA6E60B9DB3E3CF45_12</vt:lpwstr>
  </property>
</Properties>
</file>